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A4A31" w14:textId="0B5B6430" w:rsidR="00633ABF" w:rsidRPr="00D50136" w:rsidRDefault="001D2ADC" w:rsidP="00057CF7">
      <w:pPr>
        <w:pStyle w:val="BodyText"/>
        <w:ind w:left="990"/>
        <w:rPr>
          <w:rFonts w:ascii="Times New Roman"/>
          <w:sz w:val="20"/>
        </w:rPr>
        <w:sectPr w:rsidR="00633ABF" w:rsidRPr="00D50136" w:rsidSect="0022688E">
          <w:footerReference w:type="even" r:id="rId8"/>
          <w:footerReference w:type="default" r:id="rId9"/>
          <w:type w:val="continuous"/>
          <w:pgSz w:w="11910" w:h="16840"/>
          <w:pgMar w:top="852" w:right="0" w:bottom="280" w:left="0" w:header="720" w:footer="720" w:gutter="0"/>
          <w:cols w:space="720"/>
          <w:titlePg/>
        </w:sectPr>
      </w:pPr>
      <w:r>
        <w:rPr>
          <w:noProof/>
        </w:rPr>
        <w:pict w14:anchorId="65C695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man and a woman are walking together and smiling. The woman is walking with an assistance dog." style="width:506.25pt;height:7in;mso-wrap-edited:f;mso-width-percent:0;mso-height-percent:0;mso-position-horizontal-relative:text;mso-position-vertical-relative:text;mso-width-percent:0;mso-height-percent:0">
            <v:imagedata r:id="rId10" o:title=""/>
          </v:shape>
        </w:pict>
      </w:r>
    </w:p>
    <w:p w14:paraId="05EA412D" w14:textId="0FDEF49F" w:rsidR="00451480" w:rsidRPr="00451480" w:rsidRDefault="00451480" w:rsidP="00451480">
      <w:pPr>
        <w:pStyle w:val="Title"/>
        <w:ind w:left="-550"/>
        <w:rPr>
          <w:color w:val="00428B"/>
        </w:rPr>
      </w:pPr>
      <w:r w:rsidRPr="00451480">
        <w:rPr>
          <w:color w:val="00428B"/>
        </w:rPr>
        <w:t>Accessibility</w:t>
      </w:r>
      <w:r>
        <w:rPr>
          <w:color w:val="00428B"/>
        </w:rPr>
        <w:t xml:space="preserve"> </w:t>
      </w:r>
      <w:r>
        <w:rPr>
          <w:color w:val="00428B"/>
        </w:rPr>
        <w:br/>
      </w:r>
      <w:r w:rsidRPr="00451480">
        <w:rPr>
          <w:color w:val="00428B"/>
        </w:rPr>
        <w:t>Inclusion Plan</w:t>
      </w:r>
    </w:p>
    <w:p w14:paraId="06D318CB" w14:textId="67534ECD" w:rsidR="00451480" w:rsidRDefault="00451480" w:rsidP="001D2ADC">
      <w:pPr>
        <w:pStyle w:val="Subtitle"/>
      </w:pPr>
      <w:r w:rsidRPr="00451480">
        <w:t>Accelerating</w:t>
      </w:r>
      <w:r w:rsidRPr="00451480">
        <w:rPr>
          <w:spacing w:val="-2"/>
        </w:rPr>
        <w:t xml:space="preserve"> </w:t>
      </w:r>
      <w:r w:rsidRPr="00451480">
        <w:t>Accessibility</w:t>
      </w:r>
      <w:r w:rsidRPr="00451480">
        <w:rPr>
          <w:spacing w:val="-2"/>
        </w:rPr>
        <w:t xml:space="preserve"> </w:t>
      </w:r>
      <w:r w:rsidRPr="00451480">
        <w:t>Inclusion</w:t>
      </w:r>
      <w:r w:rsidRPr="00451480">
        <w:rPr>
          <w:spacing w:val="-2"/>
        </w:rPr>
        <w:t xml:space="preserve"> </w:t>
      </w:r>
      <w:r w:rsidRPr="00451480">
        <w:rPr>
          <w:spacing w:val="-2"/>
        </w:rPr>
        <w:br/>
      </w:r>
      <w:r w:rsidRPr="00451480">
        <w:t>for</w:t>
      </w:r>
      <w:r w:rsidRPr="00451480">
        <w:rPr>
          <w:spacing w:val="-2"/>
        </w:rPr>
        <w:t xml:space="preserve"> </w:t>
      </w:r>
      <w:r w:rsidRPr="00451480">
        <w:t>Melbourne</w:t>
      </w:r>
      <w:r w:rsidRPr="00451480">
        <w:rPr>
          <w:spacing w:val="-2"/>
        </w:rPr>
        <w:t xml:space="preserve"> </w:t>
      </w:r>
      <w:r w:rsidRPr="00451480">
        <w:t>Water</w:t>
      </w:r>
      <w:r w:rsidRPr="00451480">
        <w:rPr>
          <w:spacing w:val="-2"/>
        </w:rPr>
        <w:t xml:space="preserve"> </w:t>
      </w:r>
      <w:r w:rsidRPr="00451480">
        <w:t>2018 –</w:t>
      </w:r>
      <w:r w:rsidRPr="00451480">
        <w:rPr>
          <w:spacing w:val="-2"/>
        </w:rPr>
        <w:t xml:space="preserve"> </w:t>
      </w:r>
      <w:r w:rsidRPr="00451480">
        <w:t>2021</w:t>
      </w:r>
    </w:p>
    <w:p w14:paraId="02030D2E" w14:textId="683A5438" w:rsidR="00151CB2" w:rsidRDefault="00151CB2" w:rsidP="00451480">
      <w:pPr>
        <w:pStyle w:val="Heading1"/>
        <w:ind w:left="-440"/>
      </w:pPr>
    </w:p>
    <w:p w14:paraId="20BDE267" w14:textId="77777777" w:rsidR="00151CB2" w:rsidRDefault="00151CB2" w:rsidP="00451480">
      <w:pPr>
        <w:pStyle w:val="Heading1"/>
        <w:ind w:left="-440"/>
      </w:pPr>
    </w:p>
    <w:tbl>
      <w:tblPr>
        <w:tblStyle w:val="TableGrid"/>
        <w:tblW w:w="9938" w:type="dxa"/>
        <w:tblInd w:w="-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5"/>
        <w:gridCol w:w="5103"/>
      </w:tblGrid>
      <w:tr w:rsidR="00151CB2" w14:paraId="1D271B34" w14:textId="77777777" w:rsidTr="00151CB2">
        <w:tc>
          <w:tcPr>
            <w:tcW w:w="4835" w:type="dxa"/>
          </w:tcPr>
          <w:p w14:paraId="27A732AE" w14:textId="662B023A" w:rsidR="00151CB2" w:rsidRDefault="00920090" w:rsidP="00451480">
            <w:pPr>
              <w:pStyle w:val="Heading1"/>
            </w:pPr>
            <w:r>
              <w:rPr>
                <w:noProof/>
                <w:lang w:val="en-AU" w:eastAsia="en-AU"/>
              </w:rPr>
              <w:drawing>
                <wp:inline distT="0" distB="0" distL="0" distR="0" wp14:anchorId="609AE36B" wp14:editId="52C064AC">
                  <wp:extent cx="749300" cy="419100"/>
                  <wp:effectExtent l="0" t="0" r="0" b="0"/>
                  <wp:docPr id="11" name="Picture 11" title="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png"/>
                          <pic:cNvPicPr/>
                        </pic:nvPicPr>
                        <pic:blipFill>
                          <a:blip r:embed="rId11">
                            <a:extLst>
                              <a:ext uri="{28A0092B-C50C-407E-A947-70E740481C1C}">
                                <a14:useLocalDpi xmlns:a14="http://schemas.microsoft.com/office/drawing/2010/main" val="0"/>
                              </a:ext>
                            </a:extLst>
                          </a:blip>
                          <a:stretch>
                            <a:fillRect/>
                          </a:stretch>
                        </pic:blipFill>
                        <pic:spPr>
                          <a:xfrm>
                            <a:off x="0" y="0"/>
                            <a:ext cx="749300" cy="419100"/>
                          </a:xfrm>
                          <a:prstGeom prst="rect">
                            <a:avLst/>
                          </a:prstGeom>
                        </pic:spPr>
                      </pic:pic>
                    </a:graphicData>
                  </a:graphic>
                </wp:inline>
              </w:drawing>
            </w:r>
          </w:p>
        </w:tc>
        <w:tc>
          <w:tcPr>
            <w:tcW w:w="5103" w:type="dxa"/>
          </w:tcPr>
          <w:p w14:paraId="545006F1" w14:textId="249D716F" w:rsidR="00151CB2" w:rsidRDefault="00151CB2" w:rsidP="00151CB2">
            <w:pPr>
              <w:pStyle w:val="Heading1"/>
              <w:jc w:val="right"/>
            </w:pPr>
            <w:r>
              <w:rPr>
                <w:noProof/>
                <w:lang w:val="en-AU" w:eastAsia="en-AU"/>
              </w:rPr>
              <w:drawing>
                <wp:inline distT="0" distB="0" distL="0" distR="0" wp14:anchorId="47156EDD" wp14:editId="1C4AEF53">
                  <wp:extent cx="1253490" cy="433070"/>
                  <wp:effectExtent l="0" t="0" r="3810" b="0"/>
                  <wp:docPr id="1" name="image5.png" title="Melbourne Water Logo">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a:extLst>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3490" cy="433070"/>
                          </a:xfrm>
                          <a:prstGeom prst="rect">
                            <a:avLst/>
                          </a:prstGeom>
                        </pic:spPr>
                      </pic:pic>
                    </a:graphicData>
                  </a:graphic>
                </wp:inline>
              </w:drawing>
            </w:r>
          </w:p>
        </w:tc>
      </w:tr>
    </w:tbl>
    <w:p w14:paraId="03141B0D" w14:textId="15425062" w:rsidR="00151CB2" w:rsidRDefault="00151CB2">
      <w:pPr>
        <w:rPr>
          <w:rFonts w:ascii="Verdana" w:eastAsia="Arial" w:hAnsi="Verdana" w:cs="Arial"/>
          <w:b/>
          <w:bCs/>
          <w:color w:val="004B92"/>
          <w:sz w:val="32"/>
          <w:szCs w:val="48"/>
        </w:rPr>
      </w:pPr>
      <w:r>
        <w:br w:type="page"/>
      </w:r>
    </w:p>
    <w:p w14:paraId="07E67A1C" w14:textId="3171B311" w:rsidR="00023546" w:rsidRPr="00920090" w:rsidRDefault="00477996" w:rsidP="00920090">
      <w:pPr>
        <w:pStyle w:val="Heading1"/>
      </w:pPr>
      <w:r w:rsidRPr="00920090">
        <w:lastRenderedPageBreak/>
        <w:t>Message from the Managing Directo</w:t>
      </w:r>
      <w:r w:rsidR="006930AA" w:rsidRPr="00920090">
        <w:t>r</w:t>
      </w:r>
    </w:p>
    <w:p w14:paraId="5A4B8008" w14:textId="4266948A" w:rsidR="009A5B03" w:rsidRPr="001D2ADC" w:rsidRDefault="009A5B03" w:rsidP="001D2ADC">
      <w:pPr>
        <w:pStyle w:val="BodyIntroparagraph"/>
        <w:rPr>
          <w:b/>
        </w:rPr>
      </w:pPr>
      <w:r w:rsidRPr="001D2ADC">
        <w:t>At Melbourne Water, we are committed to creating an inclusive workplace culture, and achieving a diverse workforce that includes employees with a lived experience of</w:t>
      </w:r>
      <w:r w:rsidR="006930AA" w:rsidRPr="001D2ADC">
        <w:t xml:space="preserve"> </w:t>
      </w:r>
      <w:r w:rsidRPr="001D2ADC">
        <w:t xml:space="preserve">disability. </w:t>
      </w:r>
      <w:r w:rsidR="00477996" w:rsidRPr="001D2ADC">
        <w:t xml:space="preserve">Our vision is enhancing life and liveability. </w:t>
      </w:r>
    </w:p>
    <w:p w14:paraId="6204FD64" w14:textId="510A9E24" w:rsidR="00633ABF" w:rsidRDefault="00477996" w:rsidP="00C86D21">
      <w:pPr>
        <w:pStyle w:val="BodyText"/>
      </w:pPr>
      <w:r w:rsidRPr="00C86D21">
        <w:t>While we do this every day through the delivery of essential water services for our customers, we recognise that our</w:t>
      </w:r>
      <w:r>
        <w:rPr>
          <w:spacing w:val="-9"/>
        </w:rPr>
        <w:t xml:space="preserve"> </w:t>
      </w:r>
      <w:r>
        <w:t>vision</w:t>
      </w:r>
      <w:r>
        <w:rPr>
          <w:spacing w:val="-9"/>
        </w:rPr>
        <w:t xml:space="preserve"> </w:t>
      </w:r>
      <w:r>
        <w:t>does</w:t>
      </w:r>
      <w:r>
        <w:rPr>
          <w:spacing w:val="-3"/>
        </w:rPr>
        <w:t xml:space="preserve"> </w:t>
      </w:r>
      <w:r>
        <w:t>not</w:t>
      </w:r>
      <w:r>
        <w:rPr>
          <w:spacing w:val="-9"/>
        </w:rPr>
        <w:t xml:space="preserve"> </w:t>
      </w:r>
      <w:r>
        <w:t>discriminate</w:t>
      </w:r>
      <w:r w:rsidR="009A5B03">
        <w:t xml:space="preserve"> </w:t>
      </w:r>
      <w:r>
        <w:t>and</w:t>
      </w:r>
      <w:r>
        <w:rPr>
          <w:spacing w:val="-9"/>
        </w:rPr>
        <w:t xml:space="preserve"> </w:t>
      </w:r>
      <w:r>
        <w:t>we</w:t>
      </w:r>
      <w:r>
        <w:rPr>
          <w:spacing w:val="-5"/>
        </w:rPr>
        <w:t xml:space="preserve"> </w:t>
      </w:r>
      <w:r>
        <w:t>need</w:t>
      </w:r>
      <w:r>
        <w:rPr>
          <w:spacing w:val="-10"/>
        </w:rPr>
        <w:t xml:space="preserve"> </w:t>
      </w:r>
      <w:r>
        <w:t>to</w:t>
      </w:r>
      <w:r>
        <w:rPr>
          <w:spacing w:val="-4"/>
        </w:rPr>
        <w:t xml:space="preserve"> </w:t>
      </w:r>
      <w:r>
        <w:t>ensure</w:t>
      </w:r>
      <w:r>
        <w:rPr>
          <w:spacing w:val="-10"/>
        </w:rPr>
        <w:t xml:space="preserve"> </w:t>
      </w:r>
      <w:r>
        <w:t>that</w:t>
      </w:r>
      <w:r>
        <w:rPr>
          <w:spacing w:val="-12"/>
        </w:rPr>
        <w:t xml:space="preserve"> </w:t>
      </w:r>
      <w:r>
        <w:t>for</w:t>
      </w:r>
      <w:r>
        <w:rPr>
          <w:spacing w:val="-5"/>
        </w:rPr>
        <w:t xml:space="preserve"> </w:t>
      </w:r>
      <w:r>
        <w:t>people</w:t>
      </w:r>
      <w:r>
        <w:rPr>
          <w:spacing w:val="-4"/>
        </w:rPr>
        <w:t xml:space="preserve"> </w:t>
      </w:r>
      <w:r>
        <w:t>living</w:t>
      </w:r>
      <w:r>
        <w:rPr>
          <w:spacing w:val="-9"/>
        </w:rPr>
        <w:t xml:space="preserve"> </w:t>
      </w:r>
      <w:r>
        <w:t>with</w:t>
      </w:r>
      <w:r>
        <w:rPr>
          <w:spacing w:val="-57"/>
        </w:rPr>
        <w:t xml:space="preserve"> </w:t>
      </w:r>
      <w:r>
        <w:t>disability, or carers of someone with disability,</w:t>
      </w:r>
      <w:r>
        <w:rPr>
          <w:spacing w:val="1"/>
        </w:rPr>
        <w:t xml:space="preserve"> </w:t>
      </w:r>
      <w:r>
        <w:t>we</w:t>
      </w:r>
      <w:r>
        <w:rPr>
          <w:spacing w:val="-5"/>
        </w:rPr>
        <w:t xml:space="preserve"> </w:t>
      </w:r>
      <w:r>
        <w:t>continue</w:t>
      </w:r>
      <w:r>
        <w:rPr>
          <w:spacing w:val="-10"/>
        </w:rPr>
        <w:t xml:space="preserve"> </w:t>
      </w:r>
      <w:r>
        <w:t>to</w:t>
      </w:r>
      <w:r>
        <w:rPr>
          <w:spacing w:val="-11"/>
        </w:rPr>
        <w:t xml:space="preserve"> </w:t>
      </w:r>
      <w:r>
        <w:t>offer</w:t>
      </w:r>
      <w:r>
        <w:rPr>
          <w:spacing w:val="-4"/>
        </w:rPr>
        <w:t xml:space="preserve"> </w:t>
      </w:r>
      <w:r>
        <w:t>equity</w:t>
      </w:r>
      <w:r>
        <w:rPr>
          <w:spacing w:val="-5"/>
        </w:rPr>
        <w:t xml:space="preserve"> </w:t>
      </w:r>
      <w:r>
        <w:t>and</w:t>
      </w:r>
      <w:r>
        <w:rPr>
          <w:spacing w:val="-5"/>
        </w:rPr>
        <w:t xml:space="preserve"> </w:t>
      </w:r>
      <w:r>
        <w:t>inclusion.</w:t>
      </w:r>
    </w:p>
    <w:p w14:paraId="7479D664" w14:textId="1F61A405" w:rsidR="00633ABF" w:rsidRPr="006930AA" w:rsidRDefault="00477996" w:rsidP="00C86D21">
      <w:pPr>
        <w:pStyle w:val="BodyText"/>
      </w:pPr>
      <w:r>
        <w:t>We acknowledge that approximately 1 in 5</w:t>
      </w:r>
      <w:r>
        <w:rPr>
          <w:spacing w:val="1"/>
        </w:rPr>
        <w:t xml:space="preserve"> </w:t>
      </w:r>
      <w:r>
        <w:t>people in Australia have a disability, and we</w:t>
      </w:r>
      <w:r>
        <w:rPr>
          <w:spacing w:val="1"/>
        </w:rPr>
        <w:t xml:space="preserve"> </w:t>
      </w:r>
      <w:r>
        <w:t>recognise that we have an important role to</w:t>
      </w:r>
      <w:r>
        <w:rPr>
          <w:spacing w:val="1"/>
        </w:rPr>
        <w:t xml:space="preserve"> </w:t>
      </w:r>
      <w:r>
        <w:t>play in supporting and enhancing the life and</w:t>
      </w:r>
      <w:r>
        <w:rPr>
          <w:spacing w:val="1"/>
        </w:rPr>
        <w:t xml:space="preserve"> </w:t>
      </w:r>
      <w:r>
        <w:t>liveability of not just those people, but also the</w:t>
      </w:r>
      <w:r>
        <w:rPr>
          <w:spacing w:val="1"/>
        </w:rPr>
        <w:t xml:space="preserve"> </w:t>
      </w:r>
      <w:r>
        <w:t>carers</w:t>
      </w:r>
      <w:r>
        <w:rPr>
          <w:spacing w:val="-4"/>
        </w:rPr>
        <w:t xml:space="preserve"> </w:t>
      </w:r>
      <w:r>
        <w:t>and</w:t>
      </w:r>
      <w:r>
        <w:rPr>
          <w:spacing w:val="-3"/>
        </w:rPr>
        <w:t xml:space="preserve"> </w:t>
      </w:r>
      <w:r>
        <w:t>support</w:t>
      </w:r>
      <w:r>
        <w:rPr>
          <w:spacing w:val="-4"/>
        </w:rPr>
        <w:t xml:space="preserve"> </w:t>
      </w:r>
      <w:r>
        <w:t>networks.</w:t>
      </w:r>
      <w:r>
        <w:rPr>
          <w:spacing w:val="53"/>
        </w:rPr>
        <w:t xml:space="preserve"> </w:t>
      </w:r>
      <w:r>
        <w:t>Many</w:t>
      </w:r>
      <w:r>
        <w:rPr>
          <w:spacing w:val="-3"/>
        </w:rPr>
        <w:t xml:space="preserve"> </w:t>
      </w:r>
      <w:r>
        <w:t>people</w:t>
      </w:r>
      <w:r>
        <w:rPr>
          <w:spacing w:val="-8"/>
        </w:rPr>
        <w:t xml:space="preserve"> </w:t>
      </w:r>
      <w:r>
        <w:t>with</w:t>
      </w:r>
      <w:r>
        <w:rPr>
          <w:spacing w:val="-57"/>
        </w:rPr>
        <w:t xml:space="preserve"> </w:t>
      </w:r>
      <w:r>
        <w:t>disability</w:t>
      </w:r>
      <w:r>
        <w:rPr>
          <w:spacing w:val="-1"/>
        </w:rPr>
        <w:t xml:space="preserve"> </w:t>
      </w:r>
      <w:r>
        <w:t>have</w:t>
      </w:r>
      <w:r>
        <w:rPr>
          <w:spacing w:val="-1"/>
        </w:rPr>
        <w:t xml:space="preserve"> </w:t>
      </w:r>
      <w:r>
        <w:t>experienced</w:t>
      </w:r>
      <w:r>
        <w:rPr>
          <w:spacing w:val="-1"/>
        </w:rPr>
        <w:t xml:space="preserve"> </w:t>
      </w:r>
      <w:r>
        <w:t>unfair</w:t>
      </w:r>
      <w:r>
        <w:rPr>
          <w:spacing w:val="-6"/>
        </w:rPr>
        <w:t xml:space="preserve"> </w:t>
      </w:r>
      <w:r>
        <w:t>disadvantage.</w:t>
      </w:r>
    </w:p>
    <w:p w14:paraId="2CE79EBE" w14:textId="7FDE1E97" w:rsidR="00633ABF" w:rsidRDefault="00477996" w:rsidP="00C86D21">
      <w:pPr>
        <w:pStyle w:val="BodyText"/>
      </w:pPr>
      <w:r>
        <w:t>Disability is relevant to every aspect of our</w:t>
      </w:r>
      <w:r w:rsidR="003F05FD">
        <w:t xml:space="preserve"> </w:t>
      </w:r>
      <w:r>
        <w:t>business – our customers, our employees,</w:t>
      </w:r>
      <w:r>
        <w:rPr>
          <w:spacing w:val="1"/>
        </w:rPr>
        <w:t xml:space="preserve"> </w:t>
      </w:r>
      <w:r>
        <w:t>our</w:t>
      </w:r>
      <w:r>
        <w:rPr>
          <w:spacing w:val="8"/>
        </w:rPr>
        <w:t xml:space="preserve"> </w:t>
      </w:r>
      <w:r>
        <w:t>communities,</w:t>
      </w:r>
      <w:r>
        <w:rPr>
          <w:spacing w:val="4"/>
        </w:rPr>
        <w:t xml:space="preserve"> </w:t>
      </w:r>
      <w:r>
        <w:t>our</w:t>
      </w:r>
      <w:r>
        <w:rPr>
          <w:spacing w:val="9"/>
        </w:rPr>
        <w:t xml:space="preserve"> </w:t>
      </w:r>
      <w:r>
        <w:t>suppliers</w:t>
      </w:r>
      <w:r>
        <w:rPr>
          <w:spacing w:val="9"/>
        </w:rPr>
        <w:t xml:space="preserve"> </w:t>
      </w:r>
      <w:r>
        <w:t>and</w:t>
      </w:r>
      <w:r>
        <w:rPr>
          <w:spacing w:val="3"/>
        </w:rPr>
        <w:t xml:space="preserve"> </w:t>
      </w:r>
      <w:r>
        <w:t>our</w:t>
      </w:r>
      <w:r>
        <w:rPr>
          <w:spacing w:val="1"/>
        </w:rPr>
        <w:t xml:space="preserve"> </w:t>
      </w:r>
      <w:r>
        <w:t>key</w:t>
      </w:r>
      <w:r>
        <w:rPr>
          <w:spacing w:val="-6"/>
        </w:rPr>
        <w:t xml:space="preserve"> </w:t>
      </w:r>
      <w:r>
        <w:t>stakeholders</w:t>
      </w:r>
      <w:r>
        <w:rPr>
          <w:spacing w:val="-6"/>
        </w:rPr>
        <w:t xml:space="preserve"> </w:t>
      </w:r>
      <w:r>
        <w:t>–</w:t>
      </w:r>
      <w:r>
        <w:rPr>
          <w:spacing w:val="-6"/>
        </w:rPr>
        <w:t xml:space="preserve"> </w:t>
      </w:r>
      <w:r>
        <w:t>and</w:t>
      </w:r>
      <w:r>
        <w:rPr>
          <w:spacing w:val="-6"/>
        </w:rPr>
        <w:t xml:space="preserve"> </w:t>
      </w:r>
      <w:r>
        <w:t>I</w:t>
      </w:r>
      <w:r>
        <w:rPr>
          <w:spacing w:val="-6"/>
        </w:rPr>
        <w:t xml:space="preserve"> </w:t>
      </w:r>
      <w:r>
        <w:t>am</w:t>
      </w:r>
      <w:r>
        <w:rPr>
          <w:spacing w:val="-6"/>
        </w:rPr>
        <w:t xml:space="preserve"> </w:t>
      </w:r>
      <w:r>
        <w:t>proud</w:t>
      </w:r>
      <w:r>
        <w:rPr>
          <w:spacing w:val="-11"/>
        </w:rPr>
        <w:t xml:space="preserve"> </w:t>
      </w:r>
      <w:r>
        <w:t>that</w:t>
      </w:r>
      <w:r>
        <w:rPr>
          <w:spacing w:val="-11"/>
        </w:rPr>
        <w:t xml:space="preserve"> </w:t>
      </w:r>
      <w:r>
        <w:t>this</w:t>
      </w:r>
      <w:r w:rsidR="006930AA">
        <w:t xml:space="preserve"> </w:t>
      </w:r>
      <w:r>
        <w:t>Accessibility Inclusion Program furthers our</w:t>
      </w:r>
      <w:r>
        <w:rPr>
          <w:spacing w:val="1"/>
        </w:rPr>
        <w:t xml:space="preserve"> </w:t>
      </w:r>
      <w:r>
        <w:t>vision</w:t>
      </w:r>
      <w:r>
        <w:rPr>
          <w:spacing w:val="-12"/>
        </w:rPr>
        <w:t xml:space="preserve"> </w:t>
      </w:r>
      <w:r>
        <w:t>of</w:t>
      </w:r>
      <w:r>
        <w:rPr>
          <w:spacing w:val="-7"/>
        </w:rPr>
        <w:t xml:space="preserve"> </w:t>
      </w:r>
      <w:r>
        <w:t>enhancing</w:t>
      </w:r>
      <w:r>
        <w:rPr>
          <w:spacing w:val="-6"/>
        </w:rPr>
        <w:t xml:space="preserve"> </w:t>
      </w:r>
      <w:r>
        <w:t>life</w:t>
      </w:r>
      <w:r>
        <w:rPr>
          <w:spacing w:val="-7"/>
        </w:rPr>
        <w:t xml:space="preserve"> </w:t>
      </w:r>
      <w:r>
        <w:t>and</w:t>
      </w:r>
      <w:r>
        <w:rPr>
          <w:spacing w:val="-7"/>
        </w:rPr>
        <w:t xml:space="preserve"> </w:t>
      </w:r>
      <w:r>
        <w:t>liveability</w:t>
      </w:r>
      <w:r>
        <w:rPr>
          <w:spacing w:val="-6"/>
        </w:rPr>
        <w:t xml:space="preserve"> </w:t>
      </w:r>
      <w:r>
        <w:t>in</w:t>
      </w:r>
      <w:r>
        <w:rPr>
          <w:spacing w:val="-7"/>
        </w:rPr>
        <w:t xml:space="preserve"> </w:t>
      </w:r>
      <w:r>
        <w:t>every</w:t>
      </w:r>
      <w:r>
        <w:rPr>
          <w:spacing w:val="-57"/>
        </w:rPr>
        <w:t xml:space="preserve"> </w:t>
      </w:r>
      <w:r>
        <w:t>area</w:t>
      </w:r>
      <w:r>
        <w:rPr>
          <w:spacing w:val="-11"/>
        </w:rPr>
        <w:t xml:space="preserve"> </w:t>
      </w:r>
      <w:r>
        <w:t>of</w:t>
      </w:r>
      <w:r>
        <w:rPr>
          <w:spacing w:val="-11"/>
        </w:rPr>
        <w:t xml:space="preserve"> </w:t>
      </w:r>
      <w:r>
        <w:t>our</w:t>
      </w:r>
      <w:r>
        <w:rPr>
          <w:spacing w:val="-6"/>
        </w:rPr>
        <w:t xml:space="preserve"> </w:t>
      </w:r>
      <w:r>
        <w:t>business.</w:t>
      </w:r>
    </w:p>
    <w:p w14:paraId="4CC1AE4C" w14:textId="074891B4" w:rsidR="00633ABF" w:rsidRDefault="00477996" w:rsidP="00C86D21">
      <w:pPr>
        <w:pStyle w:val="BodyText"/>
      </w:pPr>
      <w:r>
        <w:t>In 2016 we commenced our two year</w:t>
      </w:r>
      <w:r>
        <w:rPr>
          <w:spacing w:val="1"/>
        </w:rPr>
        <w:t xml:space="preserve"> </w:t>
      </w:r>
      <w:r>
        <w:t>Accessibility Inclusion Plan. The purpose of that</w:t>
      </w:r>
      <w:r w:rsidR="00D018F1">
        <w:rPr>
          <w:spacing w:val="-57"/>
        </w:rPr>
        <w:t xml:space="preserve"> </w:t>
      </w:r>
      <w:r>
        <w:t>plan was to create positive awareness of people</w:t>
      </w:r>
      <w:r>
        <w:rPr>
          <w:spacing w:val="-57"/>
        </w:rPr>
        <w:t xml:space="preserve"> </w:t>
      </w:r>
      <w:r>
        <w:t>with disability. This plan has been successful in</w:t>
      </w:r>
      <w:r>
        <w:rPr>
          <w:spacing w:val="1"/>
        </w:rPr>
        <w:t xml:space="preserve"> </w:t>
      </w:r>
      <w:r>
        <w:t>laying some important foundations, ensuring</w:t>
      </w:r>
      <w:r>
        <w:rPr>
          <w:spacing w:val="1"/>
        </w:rPr>
        <w:t xml:space="preserve"> </w:t>
      </w:r>
      <w:r>
        <w:t>that</w:t>
      </w:r>
      <w:r>
        <w:rPr>
          <w:spacing w:val="-10"/>
        </w:rPr>
        <w:t xml:space="preserve"> </w:t>
      </w:r>
      <w:r>
        <w:t>we</w:t>
      </w:r>
      <w:r>
        <w:rPr>
          <w:spacing w:val="-6"/>
        </w:rPr>
        <w:t xml:space="preserve"> </w:t>
      </w:r>
      <w:r>
        <w:t>can</w:t>
      </w:r>
      <w:r>
        <w:rPr>
          <w:spacing w:val="-6"/>
        </w:rPr>
        <w:t xml:space="preserve"> </w:t>
      </w:r>
      <w:r>
        <w:t>now</w:t>
      </w:r>
      <w:r>
        <w:rPr>
          <w:spacing w:val="-6"/>
        </w:rPr>
        <w:t xml:space="preserve"> </w:t>
      </w:r>
      <w:r>
        <w:t>make</w:t>
      </w:r>
      <w:r>
        <w:rPr>
          <w:spacing w:val="-6"/>
        </w:rPr>
        <w:t xml:space="preserve"> </w:t>
      </w:r>
      <w:r>
        <w:t>significant</w:t>
      </w:r>
      <w:r>
        <w:rPr>
          <w:spacing w:val="-5"/>
        </w:rPr>
        <w:t xml:space="preserve"> </w:t>
      </w:r>
      <w:r>
        <w:t>steps</w:t>
      </w:r>
      <w:r>
        <w:rPr>
          <w:spacing w:val="-11"/>
        </w:rPr>
        <w:t xml:space="preserve"> </w:t>
      </w:r>
      <w:r>
        <w:t>towards</w:t>
      </w:r>
      <w:r>
        <w:rPr>
          <w:spacing w:val="-57"/>
        </w:rPr>
        <w:t xml:space="preserve"> </w:t>
      </w:r>
      <w:r>
        <w:t>achieving</w:t>
      </w:r>
      <w:r>
        <w:rPr>
          <w:spacing w:val="-5"/>
        </w:rPr>
        <w:t xml:space="preserve"> </w:t>
      </w:r>
      <w:r>
        <w:t>authentic</w:t>
      </w:r>
      <w:r>
        <w:rPr>
          <w:spacing w:val="-4"/>
        </w:rPr>
        <w:t xml:space="preserve"> </w:t>
      </w:r>
      <w:r>
        <w:t>accessibility</w:t>
      </w:r>
      <w:r>
        <w:rPr>
          <w:spacing w:val="-5"/>
        </w:rPr>
        <w:t xml:space="preserve"> </w:t>
      </w:r>
      <w:r>
        <w:t>inclusion.</w:t>
      </w:r>
    </w:p>
    <w:p w14:paraId="3D4885B2" w14:textId="060A49D6" w:rsidR="00633ABF" w:rsidRDefault="00477996" w:rsidP="00C86D21">
      <w:pPr>
        <w:pStyle w:val="BodyText"/>
      </w:pPr>
      <w:r>
        <w:t>I</w:t>
      </w:r>
      <w:r>
        <w:rPr>
          <w:spacing w:val="-10"/>
        </w:rPr>
        <w:t xml:space="preserve"> </w:t>
      </w:r>
      <w:r>
        <w:t>look</w:t>
      </w:r>
      <w:r>
        <w:rPr>
          <w:spacing w:val="-16"/>
        </w:rPr>
        <w:t xml:space="preserve"> </w:t>
      </w:r>
      <w:r>
        <w:t>forward</w:t>
      </w:r>
      <w:r>
        <w:rPr>
          <w:spacing w:val="-14"/>
        </w:rPr>
        <w:t xml:space="preserve"> </w:t>
      </w:r>
      <w:r>
        <w:t>to</w:t>
      </w:r>
      <w:r>
        <w:rPr>
          <w:spacing w:val="-9"/>
        </w:rPr>
        <w:t xml:space="preserve"> </w:t>
      </w:r>
      <w:r>
        <w:t>reporting</w:t>
      </w:r>
      <w:r>
        <w:rPr>
          <w:spacing w:val="-15"/>
        </w:rPr>
        <w:t xml:space="preserve"> </w:t>
      </w:r>
      <w:r>
        <w:t>on</w:t>
      </w:r>
      <w:r>
        <w:rPr>
          <w:spacing w:val="-14"/>
        </w:rPr>
        <w:t xml:space="preserve"> </w:t>
      </w:r>
      <w:r>
        <w:t>the</w:t>
      </w:r>
      <w:r>
        <w:rPr>
          <w:spacing w:val="-9"/>
        </w:rPr>
        <w:t xml:space="preserve"> </w:t>
      </w:r>
      <w:r>
        <w:t>implementation</w:t>
      </w:r>
      <w:r>
        <w:rPr>
          <w:spacing w:val="-57"/>
        </w:rPr>
        <w:t xml:space="preserve"> </w:t>
      </w:r>
      <w:r>
        <w:rPr>
          <w:spacing w:val="-3"/>
        </w:rPr>
        <w:t>of</w:t>
      </w:r>
      <w:r>
        <w:rPr>
          <w:spacing w:val="-16"/>
        </w:rPr>
        <w:t xml:space="preserve"> </w:t>
      </w:r>
      <w:r>
        <w:rPr>
          <w:spacing w:val="-3"/>
        </w:rPr>
        <w:t>these</w:t>
      </w:r>
      <w:r>
        <w:rPr>
          <w:spacing w:val="-11"/>
        </w:rPr>
        <w:t xml:space="preserve"> </w:t>
      </w:r>
      <w:r>
        <w:t>initiatives</w:t>
      </w:r>
      <w:r>
        <w:rPr>
          <w:spacing w:val="-11"/>
        </w:rPr>
        <w:t xml:space="preserve"> </w:t>
      </w:r>
      <w:r>
        <w:t>as</w:t>
      </w:r>
      <w:r>
        <w:rPr>
          <w:spacing w:val="-14"/>
        </w:rPr>
        <w:t xml:space="preserve"> </w:t>
      </w:r>
      <w:r>
        <w:t>we</w:t>
      </w:r>
      <w:r>
        <w:rPr>
          <w:spacing w:val="-11"/>
        </w:rPr>
        <w:t xml:space="preserve"> </w:t>
      </w:r>
      <w:r>
        <w:t>progress.</w:t>
      </w:r>
    </w:p>
    <w:p w14:paraId="223DC4FF" w14:textId="16FE6029" w:rsidR="00633ABF" w:rsidRDefault="00477996" w:rsidP="00C86D21">
      <w:pPr>
        <w:pStyle w:val="BodyText"/>
        <w:rPr>
          <w:sz w:val="13"/>
        </w:rPr>
      </w:pPr>
      <w:r>
        <w:rPr>
          <w:noProof/>
          <w:lang w:val="en-AU" w:eastAsia="en-AU"/>
        </w:rPr>
        <w:drawing>
          <wp:inline distT="0" distB="0" distL="0" distR="0" wp14:anchorId="44D2AEAA" wp14:editId="52A8C262">
            <wp:extent cx="838200" cy="436824"/>
            <wp:effectExtent l="0" t="0" r="0" b="0"/>
            <wp:docPr id="7" name="image8.png" title="Siganture of Michael Wandmaker ">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png">
                      <a:extLst>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4358" cy="440033"/>
                    </a:xfrm>
                    <a:prstGeom prst="rect">
                      <a:avLst/>
                    </a:prstGeom>
                  </pic:spPr>
                </pic:pic>
              </a:graphicData>
            </a:graphic>
          </wp:inline>
        </w:drawing>
      </w:r>
    </w:p>
    <w:p w14:paraId="37BBCBDA" w14:textId="4F404BBE" w:rsidR="00151CB2" w:rsidRPr="00151CB2" w:rsidRDefault="00151CB2" w:rsidP="00151CB2">
      <w:pPr>
        <w:pStyle w:val="BodyText"/>
      </w:pPr>
      <w:r w:rsidRPr="00151CB2">
        <w:t>Michael Wandmaker</w:t>
      </w:r>
      <w:r>
        <w:rPr>
          <w:rFonts w:ascii="MS Gothic" w:eastAsia="MS Gothic" w:hAnsi="MS Gothic" w:cs="MS Gothic"/>
        </w:rPr>
        <w:br/>
      </w:r>
      <w:r w:rsidRPr="00151CB2">
        <w:t>Managing Director</w:t>
      </w:r>
    </w:p>
    <w:p w14:paraId="4E70D709" w14:textId="7DFF40A4" w:rsidR="001D2ADC" w:rsidRDefault="00D018F1" w:rsidP="00C86D21">
      <w:pPr>
        <w:pStyle w:val="BodyText"/>
        <w:rPr>
          <w:spacing w:val="-57"/>
        </w:rPr>
      </w:pPr>
      <w:r>
        <w:rPr>
          <w:noProof/>
          <w:lang w:val="en-AU" w:eastAsia="en-AU"/>
        </w:rPr>
        <w:drawing>
          <wp:inline distT="0" distB="0" distL="0" distR="0" wp14:anchorId="265B8A14" wp14:editId="6F62BB22">
            <wp:extent cx="2724150" cy="1323417"/>
            <wp:effectExtent l="0" t="0" r="0" b="0"/>
            <wp:docPr id="136" name="image7.png" descr="Michael Wandmaker, Managing Director of 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7.png" descr="Michael Wandmaker, Managing Director of Melbourne Wate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54868" cy="1338340"/>
                    </a:xfrm>
                    <a:prstGeom prst="rect">
                      <a:avLst/>
                    </a:prstGeom>
                  </pic:spPr>
                </pic:pic>
              </a:graphicData>
            </a:graphic>
          </wp:inline>
        </w:drawing>
      </w:r>
    </w:p>
    <w:p w14:paraId="445FDAC0" w14:textId="77777777" w:rsidR="001D2ADC" w:rsidRDefault="001D2ADC">
      <w:pPr>
        <w:rPr>
          <w:rFonts w:ascii="Verdana" w:hAnsi="Verdana"/>
          <w:spacing w:val="-57"/>
          <w:sz w:val="24"/>
          <w:szCs w:val="24"/>
        </w:rPr>
      </w:pPr>
      <w:r>
        <w:rPr>
          <w:spacing w:val="-57"/>
        </w:rPr>
        <w:br w:type="page"/>
      </w:r>
    </w:p>
    <w:p w14:paraId="047A618D" w14:textId="2786E320" w:rsidR="006930AA" w:rsidRPr="00084A70" w:rsidRDefault="00477996" w:rsidP="00540C60">
      <w:pPr>
        <w:pStyle w:val="Heading1"/>
      </w:pPr>
      <w:r w:rsidRPr="00084A70">
        <w:lastRenderedPageBreak/>
        <w:t>Vision for an accessible</w:t>
      </w:r>
      <w:r w:rsidR="00634B5A" w:rsidRPr="00084A70">
        <w:t xml:space="preserve"> </w:t>
      </w:r>
      <w:r w:rsidRPr="00084A70">
        <w:t>Melbourne Water</w:t>
      </w:r>
    </w:p>
    <w:p w14:paraId="5AE2A58A" w14:textId="3D947C89" w:rsidR="00633ABF" w:rsidRPr="00920090" w:rsidRDefault="00477996" w:rsidP="001D2ADC">
      <w:pPr>
        <w:pStyle w:val="BodyIntroparagraph"/>
        <w:rPr>
          <w:b/>
        </w:rPr>
      </w:pPr>
      <w:r w:rsidRPr="00920090">
        <w:t>Melbourne Water’s vision is enhancing life and liveability. We do this by delivering essential water services, desirable urban spaces</w:t>
      </w:r>
      <w:r w:rsidRPr="00920090">
        <w:rPr>
          <w:spacing w:val="-14"/>
        </w:rPr>
        <w:t xml:space="preserve"> </w:t>
      </w:r>
      <w:r w:rsidRPr="00920090">
        <w:rPr>
          <w:spacing w:val="-2"/>
        </w:rPr>
        <w:t>and</w:t>
      </w:r>
      <w:r w:rsidRPr="00920090">
        <w:rPr>
          <w:spacing w:val="-15"/>
        </w:rPr>
        <w:t xml:space="preserve"> </w:t>
      </w:r>
      <w:r w:rsidRPr="00920090">
        <w:rPr>
          <w:spacing w:val="-2"/>
        </w:rPr>
        <w:t>protecting</w:t>
      </w:r>
      <w:r w:rsidRPr="00920090">
        <w:rPr>
          <w:spacing w:val="-20"/>
        </w:rPr>
        <w:t xml:space="preserve"> </w:t>
      </w:r>
      <w:r w:rsidRPr="00920090">
        <w:rPr>
          <w:spacing w:val="-2"/>
        </w:rPr>
        <w:t>our</w:t>
      </w:r>
      <w:r w:rsidRPr="00920090">
        <w:rPr>
          <w:spacing w:val="-77"/>
        </w:rPr>
        <w:t xml:space="preserve"> </w:t>
      </w:r>
      <w:r w:rsidRPr="00920090">
        <w:t>natural</w:t>
      </w:r>
      <w:r w:rsidRPr="00920090">
        <w:rPr>
          <w:spacing w:val="-15"/>
        </w:rPr>
        <w:t xml:space="preserve"> </w:t>
      </w:r>
      <w:r w:rsidRPr="00920090">
        <w:t>environment</w:t>
      </w:r>
      <w:r w:rsidRPr="00920090">
        <w:rPr>
          <w:spacing w:val="-24"/>
        </w:rPr>
        <w:t xml:space="preserve"> </w:t>
      </w:r>
      <w:r w:rsidRPr="00920090">
        <w:t>for</w:t>
      </w:r>
      <w:r w:rsidRPr="00920090">
        <w:rPr>
          <w:spacing w:val="-24"/>
        </w:rPr>
        <w:t xml:space="preserve"> </w:t>
      </w:r>
      <w:r w:rsidRPr="00920090">
        <w:t>future</w:t>
      </w:r>
      <w:r w:rsidRPr="00920090">
        <w:rPr>
          <w:spacing w:val="-15"/>
        </w:rPr>
        <w:t xml:space="preserve"> </w:t>
      </w:r>
      <w:r w:rsidRPr="00920090">
        <w:t>generations.</w:t>
      </w:r>
    </w:p>
    <w:p w14:paraId="43F57DB1" w14:textId="6F5BB8B8" w:rsidR="00633ABF" w:rsidRDefault="00477996" w:rsidP="00F32BC9">
      <w:pPr>
        <w:pStyle w:val="BodyText"/>
      </w:pPr>
      <w:r>
        <w:t>We recognise that actively creating and</w:t>
      </w:r>
      <w:r>
        <w:rPr>
          <w:spacing w:val="1"/>
        </w:rPr>
        <w:t xml:space="preserve"> </w:t>
      </w:r>
      <w:r>
        <w:t>supporting</w:t>
      </w:r>
      <w:r>
        <w:rPr>
          <w:spacing w:val="-9"/>
        </w:rPr>
        <w:t xml:space="preserve"> </w:t>
      </w:r>
      <w:r>
        <w:t>diversity</w:t>
      </w:r>
      <w:r>
        <w:rPr>
          <w:spacing w:val="-4"/>
        </w:rPr>
        <w:t xml:space="preserve"> </w:t>
      </w:r>
      <w:r>
        <w:t>and</w:t>
      </w:r>
      <w:r>
        <w:rPr>
          <w:spacing w:val="-4"/>
        </w:rPr>
        <w:t xml:space="preserve"> </w:t>
      </w:r>
      <w:r>
        <w:t>inclusion</w:t>
      </w:r>
      <w:r>
        <w:rPr>
          <w:spacing w:val="-4"/>
        </w:rPr>
        <w:t xml:space="preserve"> </w:t>
      </w:r>
      <w:r>
        <w:t>not</w:t>
      </w:r>
      <w:r>
        <w:rPr>
          <w:spacing w:val="-8"/>
        </w:rPr>
        <w:t xml:space="preserve"> </w:t>
      </w:r>
      <w:r>
        <w:t>only</w:t>
      </w:r>
      <w:r>
        <w:rPr>
          <w:spacing w:val="-4"/>
        </w:rPr>
        <w:t xml:space="preserve"> </w:t>
      </w:r>
      <w:r>
        <w:t>helps</w:t>
      </w:r>
      <w:r>
        <w:rPr>
          <w:spacing w:val="-57"/>
        </w:rPr>
        <w:t xml:space="preserve"> </w:t>
      </w:r>
      <w:r w:rsidRPr="00F32BC9">
        <w:t>us to achieve our purpose, but also helps us to attract and retain high calibre talent, increasing our capacity for high performance, and better understand our customers’ needs. Being an accessible organisation is the right thing to do.</w:t>
      </w:r>
    </w:p>
    <w:p w14:paraId="447546D7" w14:textId="64C4F059" w:rsidR="00634B5A" w:rsidRDefault="00477996" w:rsidP="00F32BC9">
      <w:pPr>
        <w:pStyle w:val="BodyText"/>
      </w:pPr>
      <w:r>
        <w:t>Melbourne</w:t>
      </w:r>
      <w:r>
        <w:rPr>
          <w:spacing w:val="-15"/>
        </w:rPr>
        <w:t xml:space="preserve"> </w:t>
      </w:r>
      <w:r>
        <w:t>Water</w:t>
      </w:r>
      <w:r>
        <w:rPr>
          <w:spacing w:val="-5"/>
        </w:rPr>
        <w:t xml:space="preserve"> </w:t>
      </w:r>
      <w:r>
        <w:t>is</w:t>
      </w:r>
      <w:r>
        <w:rPr>
          <w:spacing w:val="-6"/>
        </w:rPr>
        <w:t xml:space="preserve"> </w:t>
      </w:r>
      <w:r>
        <w:t>committed</w:t>
      </w:r>
      <w:r>
        <w:rPr>
          <w:spacing w:val="-10"/>
        </w:rPr>
        <w:t xml:space="preserve"> </w:t>
      </w:r>
      <w:r>
        <w:t>to</w:t>
      </w:r>
      <w:r>
        <w:rPr>
          <w:spacing w:val="-12"/>
        </w:rPr>
        <w:t xml:space="preserve"> </w:t>
      </w:r>
      <w:r>
        <w:t>valuing</w:t>
      </w:r>
      <w:r>
        <w:rPr>
          <w:spacing w:val="-5"/>
        </w:rPr>
        <w:t xml:space="preserve"> </w:t>
      </w:r>
      <w:r>
        <w:t>and</w:t>
      </w:r>
      <w:r>
        <w:rPr>
          <w:spacing w:val="-58"/>
        </w:rPr>
        <w:t xml:space="preserve"> </w:t>
      </w:r>
      <w:r>
        <w:t>supporting individual differences and creating</w:t>
      </w:r>
      <w:r>
        <w:rPr>
          <w:spacing w:val="-57"/>
        </w:rPr>
        <w:t xml:space="preserve"> </w:t>
      </w:r>
      <w:r>
        <w:t>an</w:t>
      </w:r>
      <w:r>
        <w:rPr>
          <w:spacing w:val="-6"/>
        </w:rPr>
        <w:t xml:space="preserve"> </w:t>
      </w:r>
      <w:r>
        <w:t>environment</w:t>
      </w:r>
      <w:r>
        <w:rPr>
          <w:spacing w:val="-10"/>
        </w:rPr>
        <w:t xml:space="preserve"> </w:t>
      </w:r>
      <w:r>
        <w:t>where</w:t>
      </w:r>
      <w:r>
        <w:rPr>
          <w:spacing w:val="-6"/>
        </w:rPr>
        <w:t xml:space="preserve"> </w:t>
      </w:r>
      <w:r>
        <w:t>everyone</w:t>
      </w:r>
      <w:r>
        <w:rPr>
          <w:spacing w:val="-6"/>
        </w:rPr>
        <w:t xml:space="preserve"> </w:t>
      </w:r>
      <w:r>
        <w:t>can</w:t>
      </w:r>
      <w:r>
        <w:rPr>
          <w:spacing w:val="-13"/>
        </w:rPr>
        <w:t xml:space="preserve"> </w:t>
      </w:r>
      <w:r>
        <w:t>fully</w:t>
      </w:r>
      <w:r w:rsidR="006930AA">
        <w:t xml:space="preserve"> </w:t>
      </w:r>
      <w:r>
        <w:t>contribute</w:t>
      </w:r>
      <w:r>
        <w:rPr>
          <w:spacing w:val="-9"/>
        </w:rPr>
        <w:t xml:space="preserve"> </w:t>
      </w:r>
      <w:r>
        <w:t>to</w:t>
      </w:r>
      <w:r>
        <w:rPr>
          <w:spacing w:val="-4"/>
        </w:rPr>
        <w:t xml:space="preserve"> </w:t>
      </w:r>
      <w:r>
        <w:t>realise</w:t>
      </w:r>
      <w:r>
        <w:rPr>
          <w:spacing w:val="-9"/>
        </w:rPr>
        <w:t xml:space="preserve"> </w:t>
      </w:r>
      <w:r>
        <w:t>their</w:t>
      </w:r>
      <w:r>
        <w:rPr>
          <w:spacing w:val="-11"/>
        </w:rPr>
        <w:t xml:space="preserve"> </w:t>
      </w:r>
      <w:r>
        <w:t>full</w:t>
      </w:r>
      <w:r>
        <w:rPr>
          <w:spacing w:val="-4"/>
        </w:rPr>
        <w:t xml:space="preserve"> </w:t>
      </w:r>
      <w:r>
        <w:t>potential.</w:t>
      </w:r>
      <w:r>
        <w:rPr>
          <w:spacing w:val="-13"/>
        </w:rPr>
        <w:t xml:space="preserve"> </w:t>
      </w:r>
      <w:r>
        <w:t>We</w:t>
      </w:r>
      <w:r>
        <w:rPr>
          <w:spacing w:val="-8"/>
        </w:rPr>
        <w:t xml:space="preserve"> </w:t>
      </w:r>
      <w:r>
        <w:t>want</w:t>
      </w:r>
      <w:r>
        <w:rPr>
          <w:spacing w:val="-57"/>
        </w:rPr>
        <w:t xml:space="preserve"> </w:t>
      </w:r>
      <w:r>
        <w:t>to be an organisation that genuinely supports</w:t>
      </w:r>
      <w:r>
        <w:rPr>
          <w:spacing w:val="1"/>
        </w:rPr>
        <w:t xml:space="preserve"> </w:t>
      </w:r>
      <w:r>
        <w:t>inclusion</w:t>
      </w:r>
      <w:r>
        <w:rPr>
          <w:spacing w:val="-9"/>
        </w:rPr>
        <w:t xml:space="preserve"> </w:t>
      </w:r>
      <w:r>
        <w:t>of</w:t>
      </w:r>
      <w:r>
        <w:rPr>
          <w:spacing w:val="-4"/>
        </w:rPr>
        <w:t xml:space="preserve"> </w:t>
      </w:r>
      <w:r>
        <w:t>people</w:t>
      </w:r>
      <w:r>
        <w:rPr>
          <w:spacing w:val="-7"/>
        </w:rPr>
        <w:t xml:space="preserve"> </w:t>
      </w:r>
      <w:r>
        <w:t>with</w:t>
      </w:r>
      <w:r>
        <w:rPr>
          <w:spacing w:val="-9"/>
        </w:rPr>
        <w:t xml:space="preserve"> </w:t>
      </w:r>
      <w:r>
        <w:t>disability,</w:t>
      </w:r>
      <w:r>
        <w:rPr>
          <w:spacing w:val="-8"/>
        </w:rPr>
        <w:t xml:space="preserve"> </w:t>
      </w:r>
      <w:r>
        <w:t>that</w:t>
      </w:r>
      <w:r>
        <w:rPr>
          <w:spacing w:val="-4"/>
        </w:rPr>
        <w:t xml:space="preserve"> </w:t>
      </w:r>
      <w:r>
        <w:t>embraces</w:t>
      </w:r>
      <w:r>
        <w:rPr>
          <w:spacing w:val="-57"/>
        </w:rPr>
        <w:t xml:space="preserve"> </w:t>
      </w:r>
      <w:r>
        <w:t>different</w:t>
      </w:r>
      <w:r>
        <w:rPr>
          <w:spacing w:val="4"/>
        </w:rPr>
        <w:t xml:space="preserve"> </w:t>
      </w:r>
      <w:r>
        <w:t>perspectives</w:t>
      </w:r>
      <w:r>
        <w:rPr>
          <w:spacing w:val="5"/>
        </w:rPr>
        <w:t xml:space="preserve"> </w:t>
      </w:r>
      <w:r>
        <w:t>and</w:t>
      </w:r>
      <w:r>
        <w:rPr>
          <w:spacing w:val="5"/>
        </w:rPr>
        <w:t xml:space="preserve"> </w:t>
      </w:r>
      <w:r>
        <w:t>supports</w:t>
      </w:r>
      <w:r>
        <w:rPr>
          <w:spacing w:val="4"/>
        </w:rPr>
        <w:t xml:space="preserve"> </w:t>
      </w:r>
      <w:r>
        <w:t>all our</w:t>
      </w:r>
      <w:r>
        <w:rPr>
          <w:spacing w:val="1"/>
        </w:rPr>
        <w:t xml:space="preserve"> </w:t>
      </w:r>
      <w:r>
        <w:t>people</w:t>
      </w:r>
      <w:r>
        <w:rPr>
          <w:spacing w:val="-9"/>
        </w:rPr>
        <w:t xml:space="preserve"> </w:t>
      </w:r>
      <w:r>
        <w:t>to</w:t>
      </w:r>
      <w:r>
        <w:rPr>
          <w:spacing w:val="-4"/>
        </w:rPr>
        <w:t xml:space="preserve"> </w:t>
      </w:r>
      <w:r>
        <w:t>achieve</w:t>
      </w:r>
      <w:r>
        <w:rPr>
          <w:spacing w:val="-11"/>
        </w:rPr>
        <w:t xml:space="preserve"> </w:t>
      </w:r>
      <w:r>
        <w:t>fulfilling</w:t>
      </w:r>
      <w:r>
        <w:rPr>
          <w:spacing w:val="-3"/>
        </w:rPr>
        <w:t xml:space="preserve"> </w:t>
      </w:r>
      <w:r>
        <w:t>careers</w:t>
      </w:r>
      <w:r>
        <w:rPr>
          <w:spacing w:val="-4"/>
        </w:rPr>
        <w:t xml:space="preserve"> </w:t>
      </w:r>
      <w:r>
        <w:t>and</w:t>
      </w:r>
      <w:r>
        <w:rPr>
          <w:spacing w:val="-4"/>
        </w:rPr>
        <w:t xml:space="preserve"> </w:t>
      </w:r>
      <w:r>
        <w:t>lives.</w:t>
      </w:r>
    </w:p>
    <w:p w14:paraId="1365A829" w14:textId="77777777" w:rsidR="006E407F" w:rsidRDefault="00477996" w:rsidP="00C86D21">
      <w:pPr>
        <w:pStyle w:val="BodyText"/>
      </w:pPr>
      <w:r>
        <w:t>We</w:t>
      </w:r>
      <w:r>
        <w:rPr>
          <w:spacing w:val="-5"/>
        </w:rPr>
        <w:t xml:space="preserve"> </w:t>
      </w:r>
      <w:r>
        <w:t>know</w:t>
      </w:r>
      <w:r>
        <w:rPr>
          <w:spacing w:val="-10"/>
        </w:rPr>
        <w:t xml:space="preserve"> </w:t>
      </w:r>
      <w:r>
        <w:t>that</w:t>
      </w:r>
      <w:r>
        <w:rPr>
          <w:spacing w:val="-4"/>
        </w:rPr>
        <w:t xml:space="preserve"> </w:t>
      </w:r>
      <w:r>
        <w:t>not</w:t>
      </w:r>
      <w:r>
        <w:rPr>
          <w:spacing w:val="-5"/>
        </w:rPr>
        <w:t xml:space="preserve"> </w:t>
      </w:r>
      <w:r>
        <w:t>all</w:t>
      </w:r>
      <w:r>
        <w:rPr>
          <w:spacing w:val="-9"/>
        </w:rPr>
        <w:t xml:space="preserve"> </w:t>
      </w:r>
      <w:r>
        <w:t>disabilities</w:t>
      </w:r>
      <w:r>
        <w:rPr>
          <w:spacing w:val="-5"/>
        </w:rPr>
        <w:t xml:space="preserve"> </w:t>
      </w:r>
      <w:r>
        <w:t>are</w:t>
      </w:r>
      <w:r>
        <w:rPr>
          <w:spacing w:val="-10"/>
        </w:rPr>
        <w:t xml:space="preserve"> </w:t>
      </w:r>
      <w:r>
        <w:t>visible,</w:t>
      </w:r>
      <w:r>
        <w:rPr>
          <w:spacing w:val="-10"/>
        </w:rPr>
        <w:t xml:space="preserve"> </w:t>
      </w:r>
      <w:r>
        <w:t>that</w:t>
      </w:r>
      <w:r>
        <w:rPr>
          <w:spacing w:val="-57"/>
        </w:rPr>
        <w:t xml:space="preserve"> </w:t>
      </w:r>
      <w:r>
        <w:t>some people have had disability from birth,</w:t>
      </w:r>
      <w:r>
        <w:rPr>
          <w:spacing w:val="1"/>
        </w:rPr>
        <w:t xml:space="preserve"> </w:t>
      </w:r>
      <w:r>
        <w:t>while some will acquire disability while working</w:t>
      </w:r>
      <w:r>
        <w:rPr>
          <w:spacing w:val="-57"/>
        </w:rPr>
        <w:t xml:space="preserve"> </w:t>
      </w:r>
      <w:r>
        <w:t>at Melbourne Water, while others may support</w:t>
      </w:r>
      <w:r>
        <w:rPr>
          <w:spacing w:val="1"/>
        </w:rPr>
        <w:t xml:space="preserve"> </w:t>
      </w:r>
      <w:r>
        <w:t>a person with disability. In our last Diversity</w:t>
      </w:r>
      <w:r>
        <w:rPr>
          <w:spacing w:val="1"/>
        </w:rPr>
        <w:t xml:space="preserve"> </w:t>
      </w:r>
      <w:r>
        <w:t>Census</w:t>
      </w:r>
      <w:r>
        <w:rPr>
          <w:spacing w:val="-6"/>
        </w:rPr>
        <w:t xml:space="preserve"> </w:t>
      </w:r>
      <w:r>
        <w:t>(2018),</w:t>
      </w:r>
      <w:r>
        <w:rPr>
          <w:spacing w:val="-6"/>
        </w:rPr>
        <w:t xml:space="preserve"> </w:t>
      </w:r>
      <w:r>
        <w:t>7%</w:t>
      </w:r>
      <w:r>
        <w:rPr>
          <w:spacing w:val="-11"/>
        </w:rPr>
        <w:t xml:space="preserve"> </w:t>
      </w:r>
      <w:r>
        <w:t>of</w:t>
      </w:r>
      <w:r>
        <w:rPr>
          <w:spacing w:val="-6"/>
        </w:rPr>
        <w:t xml:space="preserve"> </w:t>
      </w:r>
      <w:r>
        <w:t>respondents</w:t>
      </w:r>
      <w:r>
        <w:rPr>
          <w:spacing w:val="-6"/>
        </w:rPr>
        <w:t xml:space="preserve"> </w:t>
      </w:r>
      <w:r>
        <w:t>identified</w:t>
      </w:r>
      <w:r w:rsidR="006930AA">
        <w:t xml:space="preserve"> </w:t>
      </w:r>
      <w:r>
        <w:t>as living with disability, while a further 3%</w:t>
      </w:r>
      <w:r>
        <w:rPr>
          <w:spacing w:val="1"/>
        </w:rPr>
        <w:t xml:space="preserve"> </w:t>
      </w:r>
      <w:r>
        <w:t>identified as caring for someone with disability.</w:t>
      </w:r>
      <w:r>
        <w:rPr>
          <w:spacing w:val="1"/>
        </w:rPr>
        <w:t xml:space="preserve"> </w:t>
      </w:r>
      <w:r>
        <w:t>People</w:t>
      </w:r>
      <w:r>
        <w:rPr>
          <w:spacing w:val="-9"/>
        </w:rPr>
        <w:t xml:space="preserve"> </w:t>
      </w:r>
      <w:r>
        <w:t>with</w:t>
      </w:r>
      <w:r>
        <w:rPr>
          <w:spacing w:val="-10"/>
        </w:rPr>
        <w:t xml:space="preserve"> </w:t>
      </w:r>
      <w:r>
        <w:t>disability</w:t>
      </w:r>
      <w:r>
        <w:rPr>
          <w:spacing w:val="-5"/>
        </w:rPr>
        <w:t xml:space="preserve"> </w:t>
      </w:r>
      <w:r>
        <w:t>can</w:t>
      </w:r>
      <w:r>
        <w:rPr>
          <w:spacing w:val="-4"/>
        </w:rPr>
        <w:t xml:space="preserve"> </w:t>
      </w:r>
      <w:r>
        <w:t>and</w:t>
      </w:r>
      <w:r>
        <w:rPr>
          <w:spacing w:val="-5"/>
        </w:rPr>
        <w:t xml:space="preserve"> </w:t>
      </w:r>
      <w:r>
        <w:t>already</w:t>
      </w:r>
      <w:r>
        <w:rPr>
          <w:spacing w:val="-10"/>
        </w:rPr>
        <w:t xml:space="preserve"> </w:t>
      </w:r>
      <w:r>
        <w:t>do</w:t>
      </w:r>
      <w:r>
        <w:rPr>
          <w:spacing w:val="-5"/>
        </w:rPr>
        <w:t xml:space="preserve"> </w:t>
      </w:r>
      <w:r>
        <w:t>make</w:t>
      </w:r>
      <w:r>
        <w:rPr>
          <w:spacing w:val="-4"/>
        </w:rPr>
        <w:t xml:space="preserve"> </w:t>
      </w:r>
      <w:r>
        <w:t>a</w:t>
      </w:r>
      <w:r>
        <w:rPr>
          <w:spacing w:val="-57"/>
        </w:rPr>
        <w:t xml:space="preserve"> </w:t>
      </w:r>
      <w:r>
        <w:t>significant</w:t>
      </w:r>
      <w:r>
        <w:rPr>
          <w:spacing w:val="-6"/>
        </w:rPr>
        <w:t xml:space="preserve"> </w:t>
      </w:r>
      <w:r>
        <w:t>contribution</w:t>
      </w:r>
      <w:r>
        <w:rPr>
          <w:spacing w:val="-11"/>
        </w:rPr>
        <w:t xml:space="preserve"> </w:t>
      </w:r>
      <w:r>
        <w:t>to</w:t>
      </w:r>
      <w:r>
        <w:rPr>
          <w:spacing w:val="-6"/>
        </w:rPr>
        <w:t xml:space="preserve"> </w:t>
      </w:r>
      <w:r>
        <w:t>Melbourne</w:t>
      </w:r>
      <w:r>
        <w:rPr>
          <w:spacing w:val="-14"/>
        </w:rPr>
        <w:t xml:space="preserve"> </w:t>
      </w:r>
      <w:r>
        <w:t>Water</w:t>
      </w:r>
      <w:r>
        <w:rPr>
          <w:spacing w:val="-6"/>
        </w:rPr>
        <w:t xml:space="preserve"> </w:t>
      </w:r>
      <w:r>
        <w:t>and</w:t>
      </w:r>
      <w:r>
        <w:rPr>
          <w:spacing w:val="-57"/>
        </w:rPr>
        <w:t xml:space="preserve"> </w:t>
      </w:r>
      <w:r>
        <w:t>the</w:t>
      </w:r>
      <w:r>
        <w:rPr>
          <w:spacing w:val="-10"/>
        </w:rPr>
        <w:t xml:space="preserve"> </w:t>
      </w:r>
      <w:r>
        <w:t>wider</w:t>
      </w:r>
      <w:r>
        <w:rPr>
          <w:spacing w:val="-6"/>
        </w:rPr>
        <w:t xml:space="preserve"> </w:t>
      </w:r>
      <w:r>
        <w:t>community.</w:t>
      </w:r>
    </w:p>
    <w:p w14:paraId="508E725E" w14:textId="52E76DA1" w:rsidR="00633ABF" w:rsidRDefault="00477996" w:rsidP="00C86D21">
      <w:pPr>
        <w:pStyle w:val="BodyText"/>
      </w:pPr>
      <w:r>
        <w:t>We know the important role that people with</w:t>
      </w:r>
      <w:r>
        <w:rPr>
          <w:spacing w:val="1"/>
        </w:rPr>
        <w:t xml:space="preserve"> </w:t>
      </w:r>
      <w:r>
        <w:t>disability play in our community and in our</w:t>
      </w:r>
      <w:r>
        <w:rPr>
          <w:spacing w:val="1"/>
        </w:rPr>
        <w:t xml:space="preserve"> </w:t>
      </w:r>
      <w:r>
        <w:t>organisation. We also recognise that in order</w:t>
      </w:r>
      <w:r>
        <w:rPr>
          <w:spacing w:val="1"/>
        </w:rPr>
        <w:t xml:space="preserve"> </w:t>
      </w:r>
      <w:r>
        <w:t>to</w:t>
      </w:r>
      <w:r>
        <w:rPr>
          <w:spacing w:val="-4"/>
        </w:rPr>
        <w:t xml:space="preserve"> </w:t>
      </w:r>
      <w:r>
        <w:t>best</w:t>
      </w:r>
      <w:r>
        <w:rPr>
          <w:spacing w:val="-3"/>
        </w:rPr>
        <w:t xml:space="preserve"> </w:t>
      </w:r>
      <w:r>
        <w:t>support</w:t>
      </w:r>
      <w:r>
        <w:rPr>
          <w:spacing w:val="-3"/>
        </w:rPr>
        <w:t xml:space="preserve"> </w:t>
      </w:r>
      <w:r>
        <w:t>inclusion,</w:t>
      </w:r>
      <w:r>
        <w:rPr>
          <w:spacing w:val="-7"/>
        </w:rPr>
        <w:t xml:space="preserve"> </w:t>
      </w:r>
      <w:r>
        <w:t>we</w:t>
      </w:r>
      <w:r>
        <w:rPr>
          <w:spacing w:val="-3"/>
        </w:rPr>
        <w:t xml:space="preserve"> </w:t>
      </w:r>
      <w:r>
        <w:t>must</w:t>
      </w:r>
      <w:r>
        <w:rPr>
          <w:spacing w:val="-3"/>
        </w:rPr>
        <w:t xml:space="preserve"> </w:t>
      </w:r>
      <w:r>
        <w:t>continue</w:t>
      </w:r>
      <w:r>
        <w:rPr>
          <w:spacing w:val="-8"/>
        </w:rPr>
        <w:t xml:space="preserve"> </w:t>
      </w:r>
      <w:r>
        <w:t>to</w:t>
      </w:r>
      <w:r w:rsidR="0077656C">
        <w:rPr>
          <w:spacing w:val="-57"/>
        </w:rPr>
        <w:t xml:space="preserve"> </w:t>
      </w:r>
      <w:r>
        <w:t>review</w:t>
      </w:r>
      <w:r>
        <w:rPr>
          <w:spacing w:val="-4"/>
        </w:rPr>
        <w:t xml:space="preserve"> </w:t>
      </w:r>
      <w:r>
        <w:t>and</w:t>
      </w:r>
      <w:r>
        <w:rPr>
          <w:spacing w:val="-3"/>
        </w:rPr>
        <w:t xml:space="preserve"> </w:t>
      </w:r>
      <w:r>
        <w:t>implement</w:t>
      </w:r>
      <w:r>
        <w:rPr>
          <w:spacing w:val="-9"/>
        </w:rPr>
        <w:t xml:space="preserve"> </w:t>
      </w:r>
      <w:r>
        <w:t>organisational</w:t>
      </w:r>
      <w:r>
        <w:rPr>
          <w:spacing w:val="-3"/>
        </w:rPr>
        <w:t xml:space="preserve"> </w:t>
      </w:r>
      <w:r>
        <w:t>change</w:t>
      </w:r>
    </w:p>
    <w:p w14:paraId="03C65EDD" w14:textId="72456EDB" w:rsidR="00633ABF" w:rsidRDefault="00477996" w:rsidP="00C86D21">
      <w:pPr>
        <w:pStyle w:val="BodyText"/>
      </w:pPr>
      <w:r>
        <w:t>which</w:t>
      </w:r>
      <w:r>
        <w:rPr>
          <w:spacing w:val="-5"/>
        </w:rPr>
        <w:t xml:space="preserve"> </w:t>
      </w:r>
      <w:r>
        <w:t>enables</w:t>
      </w:r>
      <w:r>
        <w:rPr>
          <w:spacing w:val="-4"/>
        </w:rPr>
        <w:t xml:space="preserve"> </w:t>
      </w:r>
      <w:r>
        <w:t>Melbourne</w:t>
      </w:r>
      <w:r>
        <w:rPr>
          <w:spacing w:val="-14"/>
        </w:rPr>
        <w:t xml:space="preserve"> </w:t>
      </w:r>
      <w:r>
        <w:t>Water</w:t>
      </w:r>
      <w:r>
        <w:rPr>
          <w:spacing w:val="-9"/>
        </w:rPr>
        <w:t xml:space="preserve"> </w:t>
      </w:r>
      <w:r>
        <w:t>to</w:t>
      </w:r>
      <w:r>
        <w:rPr>
          <w:spacing w:val="-5"/>
        </w:rPr>
        <w:t xml:space="preserve"> </w:t>
      </w:r>
      <w:r>
        <w:t>be</w:t>
      </w:r>
      <w:r>
        <w:rPr>
          <w:spacing w:val="-4"/>
        </w:rPr>
        <w:t xml:space="preserve"> </w:t>
      </w:r>
      <w:r>
        <w:t>accessible</w:t>
      </w:r>
      <w:r>
        <w:rPr>
          <w:spacing w:val="-57"/>
        </w:rPr>
        <w:t xml:space="preserve"> </w:t>
      </w:r>
      <w:r>
        <w:t>to all.</w:t>
      </w:r>
      <w:r w:rsidR="006930AA">
        <w:rPr>
          <w:spacing w:val="60"/>
        </w:rPr>
        <w:t xml:space="preserve"> </w:t>
      </w:r>
      <w:r>
        <w:t>We will be</w:t>
      </w:r>
      <w:r w:rsidR="00667661">
        <w:t xml:space="preserve"> </w:t>
      </w:r>
      <w:r>
        <w:t>deliberate and specific in</w:t>
      </w:r>
      <w:r>
        <w:rPr>
          <w:spacing w:val="1"/>
        </w:rPr>
        <w:t xml:space="preserve"> </w:t>
      </w:r>
      <w:r>
        <w:t>taking action toward genuine inclusion, moving</w:t>
      </w:r>
      <w:r>
        <w:rPr>
          <w:spacing w:val="1"/>
        </w:rPr>
        <w:t xml:space="preserve"> </w:t>
      </w:r>
      <w:r>
        <w:t>beyond</w:t>
      </w:r>
      <w:r>
        <w:rPr>
          <w:spacing w:val="-6"/>
        </w:rPr>
        <w:t xml:space="preserve"> </w:t>
      </w:r>
      <w:r>
        <w:t>compliance.</w:t>
      </w:r>
    </w:p>
    <w:p w14:paraId="51A4E069" w14:textId="0973DC5A" w:rsidR="00633ABF" w:rsidRPr="00251191" w:rsidRDefault="00477996" w:rsidP="001D2ADC">
      <w:pPr>
        <w:pStyle w:val="Heading2"/>
      </w:pPr>
      <w:r w:rsidRPr="00251191">
        <w:t>Where do we want to get to?</w:t>
      </w:r>
    </w:p>
    <w:p w14:paraId="3D4202DF" w14:textId="77777777" w:rsidR="00633ABF" w:rsidRPr="006930AA" w:rsidRDefault="00477996" w:rsidP="001D2ADC">
      <w:pPr>
        <w:pStyle w:val="ListBullet"/>
      </w:pPr>
      <w:r w:rsidRPr="006930AA">
        <w:t>By 2023, 15% of employees identify as having disability</w:t>
      </w:r>
    </w:p>
    <w:p w14:paraId="2B8CE0EE" w14:textId="3321F810" w:rsidR="00633ABF" w:rsidRPr="006930AA" w:rsidRDefault="00477996" w:rsidP="001D2ADC">
      <w:pPr>
        <w:pStyle w:val="ListBullet"/>
      </w:pPr>
      <w:r w:rsidRPr="006930AA">
        <w:t>Build our inclusive culture through increasing employees’ knowledge and understanding</w:t>
      </w:r>
      <w:r w:rsidR="006930AA" w:rsidRPr="006930AA">
        <w:t xml:space="preserve"> </w:t>
      </w:r>
      <w:r w:rsidRPr="006930AA">
        <w:t>of disability, and their ability to identify and remove potential barriers to participation</w:t>
      </w:r>
    </w:p>
    <w:p w14:paraId="569DCC66" w14:textId="2C1CEF2F" w:rsidR="00633ABF" w:rsidRPr="006930AA" w:rsidRDefault="00477996" w:rsidP="001D2ADC">
      <w:pPr>
        <w:pStyle w:val="ListBullet"/>
      </w:pPr>
      <w:r w:rsidRPr="006930AA">
        <w:t>Increase the accessibility of Melbourne Water managed goods, services and facilities</w:t>
      </w:r>
    </w:p>
    <w:p w14:paraId="319A648B" w14:textId="6CBAB04E" w:rsidR="006E407F" w:rsidRDefault="00477996" w:rsidP="001D2ADC">
      <w:pPr>
        <w:pStyle w:val="ListBullet"/>
      </w:pPr>
      <w:r w:rsidRPr="006930AA">
        <w:t>Promote</w:t>
      </w:r>
      <w:r w:rsidRPr="006930AA">
        <w:rPr>
          <w:spacing w:val="-5"/>
        </w:rPr>
        <w:t xml:space="preserve"> </w:t>
      </w:r>
      <w:r w:rsidRPr="006930AA">
        <w:t>inclusion</w:t>
      </w:r>
      <w:r w:rsidRPr="006930AA">
        <w:rPr>
          <w:spacing w:val="-4"/>
        </w:rPr>
        <w:t xml:space="preserve"> </w:t>
      </w:r>
      <w:r w:rsidRPr="006930AA">
        <w:t>and</w:t>
      </w:r>
      <w:r w:rsidRPr="006930AA">
        <w:rPr>
          <w:spacing w:val="-4"/>
        </w:rPr>
        <w:t xml:space="preserve"> </w:t>
      </w:r>
      <w:r w:rsidRPr="006930AA">
        <w:t>participation</w:t>
      </w:r>
      <w:r w:rsidRPr="006930AA">
        <w:rPr>
          <w:spacing w:val="-4"/>
        </w:rPr>
        <w:t xml:space="preserve"> </w:t>
      </w:r>
      <w:r w:rsidRPr="006930AA">
        <w:t>in</w:t>
      </w:r>
      <w:r w:rsidRPr="006930AA">
        <w:rPr>
          <w:spacing w:val="-10"/>
        </w:rPr>
        <w:t xml:space="preserve"> </w:t>
      </w:r>
      <w:r w:rsidRPr="006930AA">
        <w:t>the</w:t>
      </w:r>
      <w:r w:rsidRPr="006930AA">
        <w:rPr>
          <w:spacing w:val="-57"/>
        </w:rPr>
        <w:t xml:space="preserve"> </w:t>
      </w:r>
      <w:r w:rsidR="0085682E">
        <w:rPr>
          <w:spacing w:val="-57"/>
        </w:rPr>
        <w:t xml:space="preserve"> </w:t>
      </w:r>
      <w:r w:rsidRPr="006930AA">
        <w:t>community</w:t>
      </w:r>
      <w:r w:rsidRPr="006930AA">
        <w:rPr>
          <w:spacing w:val="-10"/>
        </w:rPr>
        <w:t xml:space="preserve"> </w:t>
      </w:r>
      <w:r w:rsidRPr="006930AA">
        <w:t>of</w:t>
      </w:r>
      <w:r w:rsidRPr="006930AA">
        <w:rPr>
          <w:spacing w:val="-5"/>
        </w:rPr>
        <w:t xml:space="preserve"> </w:t>
      </w:r>
      <w:r w:rsidRPr="006930AA">
        <w:t>people</w:t>
      </w:r>
      <w:r w:rsidRPr="006930AA">
        <w:rPr>
          <w:spacing w:val="-9"/>
        </w:rPr>
        <w:t xml:space="preserve"> </w:t>
      </w:r>
      <w:r w:rsidRPr="006930AA">
        <w:t>with</w:t>
      </w:r>
      <w:r w:rsidRPr="006930AA">
        <w:rPr>
          <w:spacing w:val="-10"/>
        </w:rPr>
        <w:t xml:space="preserve"> </w:t>
      </w:r>
      <w:r w:rsidRPr="006930AA">
        <w:t>disability</w:t>
      </w:r>
    </w:p>
    <w:p w14:paraId="1A926CB1" w14:textId="6AFD225A" w:rsidR="00634B5A" w:rsidRDefault="00477996" w:rsidP="001D2ADC">
      <w:pPr>
        <w:pStyle w:val="Heading1"/>
      </w:pPr>
      <w:r w:rsidRPr="006930AA">
        <w:lastRenderedPageBreak/>
        <w:t xml:space="preserve">About the Accessibility </w:t>
      </w:r>
      <w:r w:rsidR="00460E3F">
        <w:br/>
      </w:r>
      <w:r w:rsidR="00023546" w:rsidRPr="006930AA">
        <w:t>Inclusion Program</w:t>
      </w:r>
    </w:p>
    <w:p w14:paraId="5FA650EA" w14:textId="784EBE09" w:rsidR="00633ABF" w:rsidRPr="00870080" w:rsidRDefault="00477996" w:rsidP="00870080">
      <w:pPr>
        <w:pStyle w:val="BodyText"/>
      </w:pPr>
      <w:r w:rsidRPr="00870080">
        <w:t>This Accessibility Inclusion Program has an emphasis on employment – both</w:t>
      </w:r>
      <w:r w:rsidR="0085682E" w:rsidRPr="00870080">
        <w:t xml:space="preserve"> </w:t>
      </w:r>
      <w:r w:rsidR="006930AA" w:rsidRPr="00870080">
        <w:t xml:space="preserve"> </w:t>
      </w:r>
      <w:r w:rsidRPr="00870080">
        <w:t>direct (e.g. recruitment) as well as indirect (e.g. procuring services from social enterprises) for individuals with disability. While people with disability make up almost 20% of the population, more than 50% of those with disability are unemployed. Research shows that people with disability tend to:</w:t>
      </w:r>
    </w:p>
    <w:p w14:paraId="0A7B12E7" w14:textId="6D976687" w:rsidR="00633ABF" w:rsidRPr="00870080" w:rsidRDefault="00477996" w:rsidP="001D2ADC">
      <w:pPr>
        <w:pStyle w:val="ListBullet"/>
      </w:pPr>
      <w:r w:rsidRPr="00870080">
        <w:t>Take fewer days off, take less sick leave and stay in jobs for longer than other workers</w:t>
      </w:r>
    </w:p>
    <w:p w14:paraId="2E90DEFE" w14:textId="77777777" w:rsidR="00633ABF" w:rsidRPr="00870080" w:rsidRDefault="00477996" w:rsidP="001D2ADC">
      <w:pPr>
        <w:pStyle w:val="ListBullet"/>
      </w:pPr>
      <w:r w:rsidRPr="00870080">
        <w:t>Have fewer compensation incidents and accidents at work compared to other workers</w:t>
      </w:r>
    </w:p>
    <w:p w14:paraId="06C77D29" w14:textId="77777777" w:rsidR="00633ABF" w:rsidRPr="00870080" w:rsidRDefault="00477996" w:rsidP="001D2ADC">
      <w:pPr>
        <w:pStyle w:val="ListBullet"/>
      </w:pPr>
      <w:r w:rsidRPr="00870080">
        <w:t>Be more affordable, as recruitment costs are often lower</w:t>
      </w:r>
    </w:p>
    <w:p w14:paraId="2E193AEE" w14:textId="77777777" w:rsidR="00633ABF" w:rsidRPr="00870080" w:rsidRDefault="00477996" w:rsidP="001D2ADC">
      <w:pPr>
        <w:pStyle w:val="ListBullet"/>
      </w:pPr>
      <w:r w:rsidRPr="00870080">
        <w:t>Build strong relationships with customers</w:t>
      </w:r>
    </w:p>
    <w:p w14:paraId="7E9763C1" w14:textId="729F933E" w:rsidR="00B825A9" w:rsidRPr="00870080" w:rsidRDefault="00477996" w:rsidP="001D2ADC">
      <w:pPr>
        <w:pStyle w:val="ListBullet"/>
      </w:pPr>
      <w:r w:rsidRPr="00870080">
        <w:t>Boost workplace morale, enhance teamwork and contribute to high performance and innovation.</w:t>
      </w:r>
    </w:p>
    <w:p w14:paraId="3167C905" w14:textId="14F982D4" w:rsidR="00633ABF" w:rsidRPr="00870080" w:rsidRDefault="00477996" w:rsidP="001D2ADC">
      <w:pPr>
        <w:pStyle w:val="Heading2"/>
      </w:pPr>
      <w:r w:rsidRPr="001D2ADC">
        <w:t>Context</w:t>
      </w:r>
    </w:p>
    <w:p w14:paraId="75978C85" w14:textId="317C1625" w:rsidR="00633ABF" w:rsidRPr="00870080" w:rsidRDefault="00477996" w:rsidP="00870080">
      <w:pPr>
        <w:pStyle w:val="BodyText"/>
      </w:pPr>
      <w:r w:rsidRPr="00870080">
        <w:t>Four million people in Australia (18.5%) report having disability, according to the results of the national Survey of Disability, Ageing and Carers (SDAC). This survey was conducted in 2009 by the Australian Bureau of Statistics.</w:t>
      </w:r>
    </w:p>
    <w:p w14:paraId="51F6C400" w14:textId="77777777" w:rsidR="00633ABF" w:rsidRPr="00870080" w:rsidRDefault="00477996" w:rsidP="00870080">
      <w:pPr>
        <w:pStyle w:val="BodyText"/>
      </w:pPr>
      <w:r w:rsidRPr="00870080">
        <w:t>Disability is defined in this plan as any limitation, restriction or impairment which restricts everyday activities and has lasted or is likely to last for at least six months.</w:t>
      </w:r>
    </w:p>
    <w:p w14:paraId="30A30470" w14:textId="31214D27" w:rsidR="006E407F" w:rsidRDefault="00477996" w:rsidP="006E407F">
      <w:pPr>
        <w:pStyle w:val="BodyText"/>
      </w:pPr>
      <w:r w:rsidRPr="00870080">
        <w:t xml:space="preserve">Disability includes any or a combination of sensory, physical, intellectual, development delay or neurological impairment, or acquired brain injury that causes a substantially reduced capacity in at least one of the areas of self-care, self-management, mobility or communication and requires significant ongoing or </w:t>
      </w:r>
      <w:r w:rsidR="00870080" w:rsidRPr="00870080">
        <w:t>long-term</w:t>
      </w:r>
      <w:r w:rsidRPr="00870080">
        <w:t xml:space="preserve"> episodic suppo</w:t>
      </w:r>
      <w:r w:rsidR="006930AA" w:rsidRPr="00870080">
        <w:t>rt.</w:t>
      </w:r>
    </w:p>
    <w:p w14:paraId="65999414" w14:textId="77777777" w:rsidR="006E407F" w:rsidRDefault="006E407F">
      <w:pPr>
        <w:rPr>
          <w:rFonts w:ascii="Verdana" w:hAnsi="Verdana"/>
          <w:sz w:val="24"/>
          <w:szCs w:val="24"/>
        </w:rPr>
      </w:pPr>
      <w:r>
        <w:br w:type="page"/>
      </w:r>
    </w:p>
    <w:p w14:paraId="3F84EF69" w14:textId="11BF826C" w:rsidR="00082690" w:rsidRDefault="00477996" w:rsidP="00EE30ED">
      <w:pPr>
        <w:pStyle w:val="Heading1"/>
      </w:pPr>
      <w:r w:rsidRPr="00251191">
        <w:lastRenderedPageBreak/>
        <w:t>Legislation and policy</w:t>
      </w:r>
    </w:p>
    <w:p w14:paraId="15B2F5CA" w14:textId="53C66ADE" w:rsidR="0085682E" w:rsidRPr="00251191" w:rsidRDefault="0085682E" w:rsidP="00D018F1">
      <w:pPr>
        <w:pStyle w:val="Heading1"/>
      </w:pPr>
      <w:r>
        <w:rPr>
          <w:noProof/>
          <w:lang w:val="en-AU" w:eastAsia="en-AU"/>
        </w:rPr>
        <w:drawing>
          <wp:inline distT="0" distB="0" distL="0" distR="0" wp14:anchorId="7DFEAD5F" wp14:editId="6F6C992E">
            <wp:extent cx="5727700" cy="2511415"/>
            <wp:effectExtent l="0" t="0" r="0" b="3810"/>
            <wp:docPr id="13" name="image11.png" descr="Three Melbourne Water employees are standing together and checking over an iPad or tabl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png" descr="Three Melbourne Water employees are standing together and checking over an iPad or tablet.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11636" cy="2592065"/>
                    </a:xfrm>
                    <a:prstGeom prst="rect">
                      <a:avLst/>
                    </a:prstGeom>
                  </pic:spPr>
                </pic:pic>
              </a:graphicData>
            </a:graphic>
          </wp:inline>
        </w:drawing>
      </w:r>
    </w:p>
    <w:p w14:paraId="772AD3F5" w14:textId="77777777" w:rsidR="006930AA" w:rsidRPr="00251191" w:rsidRDefault="00477996" w:rsidP="00C86D21">
      <w:pPr>
        <w:pStyle w:val="Heading2"/>
      </w:pPr>
      <w:r w:rsidRPr="00251191">
        <w:t>International</w:t>
      </w:r>
    </w:p>
    <w:p w14:paraId="1344EE89" w14:textId="4E1E302C" w:rsidR="00633ABF" w:rsidRPr="00870080" w:rsidRDefault="00477996" w:rsidP="00870080">
      <w:pPr>
        <w:pStyle w:val="BodyText"/>
      </w:pPr>
      <w:r w:rsidRPr="00870080">
        <w:t>The Convention on the Rights of Persons with Disabilities was adopted by the United Nations in 2006 and open for signature on 30 March 2007. There were 82 countries as signatories which is the highest number of signatories on an opening day in the history of UN Conventions.</w:t>
      </w:r>
    </w:p>
    <w:p w14:paraId="61DC9B26" w14:textId="6C137D93" w:rsidR="00FF4C3A" w:rsidRPr="00870080" w:rsidRDefault="00477996" w:rsidP="00870080">
      <w:pPr>
        <w:pStyle w:val="BodyText"/>
      </w:pPr>
      <w:r w:rsidRPr="00870080">
        <w:t>Australia is a signatory to the Convention that reaffirms that all people with all types of disability must enjoy all human rights and fundamental freedoms.</w:t>
      </w:r>
    </w:p>
    <w:p w14:paraId="7F7FA45C" w14:textId="5E8650F4" w:rsidR="00633ABF" w:rsidRPr="00251191" w:rsidRDefault="00477996" w:rsidP="00C86D21">
      <w:pPr>
        <w:pStyle w:val="Heading2"/>
      </w:pPr>
      <w:r w:rsidRPr="00251191">
        <w:t>National</w:t>
      </w:r>
    </w:p>
    <w:p w14:paraId="21A28DA2" w14:textId="3D6461A7" w:rsidR="00633ABF" w:rsidRPr="00870080" w:rsidRDefault="00477996" w:rsidP="00870080">
      <w:pPr>
        <w:pStyle w:val="BodyText"/>
      </w:pPr>
      <w:r w:rsidRPr="00870080">
        <w:t>The Disability Discrimination Act 1992 (‘DDA’) provides protection for everyone in Australia against discrimination based on disability. The DDA makes it unlawful to discriminate in the provision of goods, services or facilities against people on the basis that they have, or may have, disability. It is also unlawful to discriminate</w:t>
      </w:r>
      <w:r w:rsidR="006930AA" w:rsidRPr="00870080">
        <w:t xml:space="preserve"> </w:t>
      </w:r>
      <w:r w:rsidRPr="00870080">
        <w:t>on the basis that a person has or may hav</w:t>
      </w:r>
      <w:r w:rsidR="006930AA" w:rsidRPr="00870080">
        <w:t xml:space="preserve">e </w:t>
      </w:r>
      <w:r w:rsidRPr="00870080">
        <w:t>associates with disability.</w:t>
      </w:r>
    </w:p>
    <w:p w14:paraId="7420393E" w14:textId="462B0EEA" w:rsidR="00633ABF" w:rsidRPr="00870080" w:rsidRDefault="00477996" w:rsidP="00870080">
      <w:pPr>
        <w:pStyle w:val="BodyText"/>
      </w:pPr>
      <w:r w:rsidRPr="00870080">
        <w:t>The National Disability Insurance Scheme Act 2013 establishes the framework in which the National Disability Insurance Scheme operates and gives effect to certain obligations under the Convention on the Rights of Persons with Disabilities.</w:t>
      </w:r>
    </w:p>
    <w:p w14:paraId="02ADD6C6" w14:textId="6C894A16" w:rsidR="0085682E" w:rsidRPr="00870080" w:rsidRDefault="00477996" w:rsidP="00870080">
      <w:pPr>
        <w:pStyle w:val="BodyText"/>
      </w:pPr>
      <w:r w:rsidRPr="00870080">
        <w:t>The National Disability Strategy outlines a 10 year national policy framework to guide</w:t>
      </w:r>
      <w:r w:rsidR="006930AA" w:rsidRPr="00870080">
        <w:t xml:space="preserve"> </w:t>
      </w:r>
      <w:r w:rsidRPr="00870080">
        <w:t>government activity across six key outcome areas and was endorsed by the Council of Australian Governments (COAG) on 13 February 2013.</w:t>
      </w:r>
      <w:r w:rsidR="0085682E" w:rsidRPr="00870080">
        <w:br w:type="page"/>
      </w:r>
    </w:p>
    <w:p w14:paraId="292FA016" w14:textId="5AE929D6" w:rsidR="00FF4C3A" w:rsidRPr="00870080" w:rsidRDefault="00FF4C3A" w:rsidP="00870080">
      <w:pPr>
        <w:pStyle w:val="Heading2"/>
      </w:pPr>
      <w:r w:rsidRPr="00870080">
        <w:lastRenderedPageBreak/>
        <w:t>State</w:t>
      </w:r>
    </w:p>
    <w:p w14:paraId="231D319A" w14:textId="77777777" w:rsidR="00FF4C3A" w:rsidRPr="00870080" w:rsidRDefault="00FF4C3A" w:rsidP="00870080">
      <w:pPr>
        <w:pStyle w:val="BodyText"/>
      </w:pPr>
      <w:r w:rsidRPr="00870080">
        <w:t>The Disability Act 2006 provides for a strong whole of government, whole of community response to the rights and needs of people with disability and established a framework for the provision of high quality services and supports for people with disability.</w:t>
      </w:r>
    </w:p>
    <w:p w14:paraId="3204B0F8" w14:textId="77777777" w:rsidR="00FF4C3A" w:rsidRPr="00870080" w:rsidRDefault="00FF4C3A" w:rsidP="00870080">
      <w:pPr>
        <w:pStyle w:val="BodyText"/>
      </w:pPr>
      <w:r w:rsidRPr="00870080">
        <w:t>The Disability Act 2006 also established the Disability Services Commissioner who provides a free and accessible process for resolving complaints. Under the Equal Opportunity Act of 2010, it is against the law to discriminate against a person on the basis of disability and carer status, along with personal association with someone who has, or is assumed to have, any of the characteristics listed within the act.</w:t>
      </w:r>
    </w:p>
    <w:p w14:paraId="7905F3A1" w14:textId="77777777" w:rsidR="00FF4C3A" w:rsidRPr="00870080" w:rsidRDefault="00FF4C3A" w:rsidP="00870080">
      <w:pPr>
        <w:pStyle w:val="BodyText"/>
      </w:pPr>
      <w:r w:rsidRPr="00870080">
        <w:t>The Victorian Equal Opportunity and Human Rights Commission have also outlined their commitment to the elimination of discrimination against people with disabilities, and have outlined their plans within their own Disability Action Plan. A key objective within this plan is to reduce barriers to obtaining and maintaining employment.</w:t>
      </w:r>
    </w:p>
    <w:p w14:paraId="74606A03" w14:textId="77777777" w:rsidR="00FF4C3A" w:rsidRPr="00870080" w:rsidRDefault="00FF4C3A" w:rsidP="00870080">
      <w:pPr>
        <w:pStyle w:val="BodyText"/>
      </w:pPr>
      <w:r w:rsidRPr="00870080">
        <w:t>The Victorian Government understands that people with disabilities, like all members of the community, should have access to a range of programs, services, facilities and employment opportunities that support quality of life.</w:t>
      </w:r>
    </w:p>
    <w:p w14:paraId="31CFDF1D" w14:textId="77777777" w:rsidR="00FF4C3A" w:rsidRPr="00870080" w:rsidRDefault="00FF4C3A" w:rsidP="00870080">
      <w:pPr>
        <w:pStyle w:val="BodyText"/>
      </w:pPr>
      <w:r w:rsidRPr="00870080">
        <w:t>This Accessibility Inclusion Program will drive Melbourne Water to continue identifying and, with a sense of courage, remove significant barriers to ensure that our employees and stakeholders have the best opportunity to be part of the Melbourne Water community.</w:t>
      </w:r>
    </w:p>
    <w:p w14:paraId="17FD7E65" w14:textId="4104BEDE" w:rsidR="0085682E" w:rsidRDefault="00FF4C3A" w:rsidP="00C86D21">
      <w:pPr>
        <w:pStyle w:val="BodyText"/>
      </w:pPr>
      <w:r w:rsidRPr="00870080">
        <w:t>Melbourne Water will report the implementation of its Accessibility Inclusion Program annually as consistent with Section 38 of the Disability Act 2006.</w:t>
      </w:r>
      <w:r w:rsidR="0085682E">
        <w:br w:type="page"/>
      </w:r>
    </w:p>
    <w:p w14:paraId="4D150491" w14:textId="56BB7994" w:rsidR="00FF4C3A" w:rsidRDefault="00FF4C3A" w:rsidP="00C86D21">
      <w:pPr>
        <w:pStyle w:val="BodyText"/>
        <w:sectPr w:rsidR="00FF4C3A" w:rsidSect="0022688E">
          <w:headerReference w:type="default" r:id="rId16"/>
          <w:type w:val="continuous"/>
          <w:pgSz w:w="11910" w:h="16840"/>
          <w:pgMar w:top="1468" w:right="1440" w:bottom="1145" w:left="1440" w:header="720" w:footer="720" w:gutter="0"/>
          <w:pgNumType w:start="1"/>
          <w:cols w:space="40"/>
          <w:titlePg/>
          <w:docGrid w:linePitch="299"/>
        </w:sectPr>
      </w:pPr>
    </w:p>
    <w:p w14:paraId="02C3B9A8" w14:textId="77777777" w:rsidR="00633ABF" w:rsidRPr="00870080" w:rsidRDefault="00477996" w:rsidP="00870080">
      <w:pPr>
        <w:pStyle w:val="Heading1"/>
      </w:pPr>
      <w:r w:rsidRPr="00870080">
        <w:lastRenderedPageBreak/>
        <w:t>About Melbourne Water</w:t>
      </w:r>
    </w:p>
    <w:p w14:paraId="0CEFF629" w14:textId="1C199E9E" w:rsidR="0077656C" w:rsidRPr="00251191" w:rsidRDefault="00477996" w:rsidP="00870080">
      <w:pPr>
        <w:pStyle w:val="Heading3"/>
        <w:spacing w:before="0" w:beforeAutospacing="0" w:after="0" w:afterAutospacing="0"/>
      </w:pPr>
      <w:r w:rsidRPr="00251191">
        <w:rPr>
          <w:noProof/>
          <w:lang w:val="en-AU" w:eastAsia="en-AU"/>
        </w:rPr>
        <w:drawing>
          <wp:inline distT="0" distB="0" distL="0" distR="0" wp14:anchorId="1334B364" wp14:editId="2D320C06">
            <wp:extent cx="5377815" cy="5744194"/>
            <wp:effectExtent l="0" t="0" r="0" b="0"/>
            <wp:docPr id="15" name="image12.png" descr="A diverse group of Melbourne Water employees are outdoors. They are walk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2.png" descr="A diverse group of Melbourne Water employees are outdoors. They are walking together."/>
                    <pic:cNvPicPr/>
                  </pic:nvPicPr>
                  <pic:blipFill rotWithShape="1">
                    <a:blip r:embed="rId17" cstate="print">
                      <a:extLst>
                        <a:ext uri="{28A0092B-C50C-407E-A947-70E740481C1C}">
                          <a14:useLocalDpi xmlns:a14="http://schemas.microsoft.com/office/drawing/2010/main" val="0"/>
                        </a:ext>
                      </a:extLst>
                    </a:blip>
                    <a:srcRect t="11041" b="-1"/>
                    <a:stretch/>
                  </pic:blipFill>
                  <pic:spPr bwMode="auto">
                    <a:xfrm>
                      <a:off x="0" y="0"/>
                      <a:ext cx="5405648" cy="5773923"/>
                    </a:xfrm>
                    <a:prstGeom prst="rect">
                      <a:avLst/>
                    </a:prstGeom>
                    <a:ln>
                      <a:noFill/>
                    </a:ln>
                    <a:extLst>
                      <a:ext uri="{53640926-AAD7-44D8-BBD7-CCE9431645EC}">
                        <a14:shadowObscured xmlns:a14="http://schemas.microsoft.com/office/drawing/2010/main"/>
                      </a:ext>
                    </a:extLst>
                  </pic:spPr>
                </pic:pic>
              </a:graphicData>
            </a:graphic>
          </wp:inline>
        </w:drawing>
      </w:r>
    </w:p>
    <w:p w14:paraId="62557E95" w14:textId="0B68EECF" w:rsidR="005A537D" w:rsidRPr="00870080" w:rsidRDefault="003F05FD" w:rsidP="001D2ADC">
      <w:pPr>
        <w:pStyle w:val="BodyIntroparagraph"/>
      </w:pPr>
      <w:r w:rsidRPr="00870080">
        <w:t>Melbourne Water is owned by the Victorian Government and has provided safe, secure and affordabl</w:t>
      </w:r>
      <w:r w:rsidR="005A537D" w:rsidRPr="00870080">
        <w:t xml:space="preserve">e </w:t>
      </w:r>
      <w:r w:rsidRPr="00870080">
        <w:t>water services to Melbourne for over</w:t>
      </w:r>
      <w:r w:rsidR="005A537D" w:rsidRPr="00870080">
        <w:t xml:space="preserve"> </w:t>
      </w:r>
      <w:r w:rsidRPr="00870080">
        <w:t>125 years.</w:t>
      </w:r>
    </w:p>
    <w:p w14:paraId="74419A62" w14:textId="77777777" w:rsidR="003F05FD" w:rsidRPr="00870080" w:rsidRDefault="003F05FD" w:rsidP="00870080">
      <w:pPr>
        <w:pStyle w:val="BodyText"/>
      </w:pPr>
      <w:r w:rsidRPr="00870080">
        <w:t>We treat and supply drinking and recycled water, remove and treat most of Melbourne’s sewage, and manage waterways and major drainage systems in the Port Phillip and Westernport region. In doing so, we strive to deliver solutions that are financially and environmentally sustainable and achieve the best outcomes for the community.</w:t>
      </w:r>
    </w:p>
    <w:p w14:paraId="2ECED200" w14:textId="1A655E5B" w:rsidR="00FF4C3A" w:rsidRDefault="003F05FD" w:rsidP="00870080">
      <w:pPr>
        <w:pStyle w:val="BodyText"/>
      </w:pPr>
      <w:r w:rsidRPr="00870080">
        <w:t>We value strong relationships with our customers and stakeholders in the community, government and industry, and care for the health and wellbeing of our people – which includes nurturing a diverse workforce and inclusive working environment.</w:t>
      </w:r>
      <w:r w:rsidR="00FF4C3A">
        <w:br w:type="page"/>
      </w:r>
    </w:p>
    <w:p w14:paraId="29B6106A" w14:textId="09522129" w:rsidR="00633ABF" w:rsidRPr="0077656C" w:rsidRDefault="00477996" w:rsidP="00C86D21">
      <w:pPr>
        <w:pStyle w:val="Heading2"/>
      </w:pPr>
      <w:r w:rsidRPr="0077656C">
        <w:lastRenderedPageBreak/>
        <w:t>Governance of accessibility at Melbourne Water</w:t>
      </w:r>
    </w:p>
    <w:p w14:paraId="48A076B2" w14:textId="77777777" w:rsidR="00633ABF" w:rsidRPr="005F46E8" w:rsidRDefault="00477996" w:rsidP="00C86D21">
      <w:pPr>
        <w:pStyle w:val="BodyText"/>
      </w:pPr>
      <w:r w:rsidRPr="005F46E8">
        <w:t>A member of the Senior Leadership Team sponsors and chairs the Accessibility Working Group made up of managers responsible for implementing actions to progress accessibility inclusion. Management representatives (at a minimum) cover the following accountabilities:</w:t>
      </w:r>
    </w:p>
    <w:p w14:paraId="4EF66062" w14:textId="77777777" w:rsidR="00633ABF" w:rsidRPr="001D2ADC" w:rsidRDefault="00477996" w:rsidP="001D2ADC">
      <w:pPr>
        <w:pStyle w:val="ListBullet"/>
      </w:pPr>
      <w:r w:rsidRPr="0085682E">
        <w:t xml:space="preserve">Facilities </w:t>
      </w:r>
      <w:r w:rsidRPr="001D2ADC">
        <w:t>management</w:t>
      </w:r>
    </w:p>
    <w:p w14:paraId="5CDC61A6" w14:textId="77777777" w:rsidR="00633ABF" w:rsidRPr="001D2ADC" w:rsidRDefault="00477996" w:rsidP="001D2ADC">
      <w:pPr>
        <w:pStyle w:val="ListBullet"/>
      </w:pPr>
      <w:r w:rsidRPr="001D2ADC">
        <w:t>Community engagement</w:t>
      </w:r>
    </w:p>
    <w:p w14:paraId="0D9AF32D" w14:textId="77777777" w:rsidR="00633ABF" w:rsidRPr="001D2ADC" w:rsidRDefault="00477996" w:rsidP="001D2ADC">
      <w:pPr>
        <w:pStyle w:val="ListBullet"/>
      </w:pPr>
      <w:r w:rsidRPr="001D2ADC">
        <w:t>Digital engagement</w:t>
      </w:r>
    </w:p>
    <w:p w14:paraId="0C6FBEF9" w14:textId="77777777" w:rsidR="00633ABF" w:rsidRPr="001D2ADC" w:rsidRDefault="00477996" w:rsidP="001D2ADC">
      <w:pPr>
        <w:pStyle w:val="ListBullet"/>
      </w:pPr>
      <w:r w:rsidRPr="001D2ADC">
        <w:t>Information technology</w:t>
      </w:r>
    </w:p>
    <w:p w14:paraId="466995B7" w14:textId="67E67536" w:rsidR="0085682E" w:rsidRDefault="00477996" w:rsidP="001D2ADC">
      <w:pPr>
        <w:pStyle w:val="ListBullet"/>
      </w:pPr>
      <w:r w:rsidRPr="001D2ADC">
        <w:t>People and capability</w:t>
      </w:r>
    </w:p>
    <w:p w14:paraId="1F4177D1" w14:textId="2D5C3BA9" w:rsidR="00633ABF" w:rsidRPr="005F46E8" w:rsidRDefault="00477996" w:rsidP="00C86D21">
      <w:pPr>
        <w:pStyle w:val="BodyText"/>
      </w:pPr>
      <w:r w:rsidRPr="005F46E8">
        <w:t>The General Manager, People and Capability has</w:t>
      </w:r>
      <w:r w:rsidR="00695E5A" w:rsidRPr="005F46E8">
        <w:t xml:space="preserve"> </w:t>
      </w:r>
      <w:r w:rsidRPr="005F46E8">
        <w:t>overall responsibility for the development and implementation of the Accessibility Inclusion Plan, and reports progress to the People, Safety and Remuneration Committee of the Board on</w:t>
      </w:r>
      <w:r w:rsidR="003F05FD" w:rsidRPr="005F46E8">
        <w:t xml:space="preserve"> a </w:t>
      </w:r>
      <w:r w:rsidRPr="005F46E8">
        <w:t>quarterly basis.</w:t>
      </w:r>
    </w:p>
    <w:p w14:paraId="2DEDE080" w14:textId="3F1BAEBB" w:rsidR="00633ABF" w:rsidRPr="005F46E8" w:rsidRDefault="00477996" w:rsidP="00C86D21">
      <w:pPr>
        <w:pStyle w:val="BodyText"/>
      </w:pPr>
      <w:r w:rsidRPr="005F46E8">
        <w:t>The Diversity and Inclusion Team, led by the Diversity and Inclusion Manager, also play a role in advising and delivering on the actions</w:t>
      </w:r>
      <w:r w:rsidR="00046AAE" w:rsidRPr="005F46E8">
        <w:t xml:space="preserve"> </w:t>
      </w:r>
      <w:r w:rsidRPr="005F46E8">
        <w:t>within the Accessibility Inclusion Plan (and other diversity action plans and the Diversity and Inclusion Strategy). This includes:</w:t>
      </w:r>
    </w:p>
    <w:p w14:paraId="19CA6532" w14:textId="77777777" w:rsidR="00633ABF" w:rsidRPr="001D2ADC" w:rsidRDefault="00477996" w:rsidP="001D2ADC">
      <w:pPr>
        <w:pStyle w:val="ListBullet"/>
      </w:pPr>
      <w:r w:rsidRPr="0085682E">
        <w:t>One member of th</w:t>
      </w:r>
      <w:r w:rsidRPr="001D2ADC">
        <w:t>e Diversity and Inclusion team will participate in and regularly attend meetings with the Accessibility Working Group.</w:t>
      </w:r>
    </w:p>
    <w:p w14:paraId="0498E8B7" w14:textId="77777777" w:rsidR="00633ABF" w:rsidRPr="001D2ADC" w:rsidRDefault="00477996" w:rsidP="001D2ADC">
      <w:pPr>
        <w:pStyle w:val="ListBullet"/>
      </w:pPr>
      <w:r w:rsidRPr="001D2ADC">
        <w:t>The Diversity and Inclusion team will advise on best practice initiatives and will act as a conduit to external advisory services, including Australian Network on Disability and other external services such as Vision Australia.</w:t>
      </w:r>
    </w:p>
    <w:p w14:paraId="792454C5" w14:textId="77777777" w:rsidR="00633ABF" w:rsidRPr="001D2ADC" w:rsidRDefault="00477996" w:rsidP="001D2ADC">
      <w:pPr>
        <w:pStyle w:val="ListBullet"/>
      </w:pPr>
      <w:r w:rsidRPr="001D2ADC">
        <w:t>Ensuring alignment in actions between the Diversity and Inclusion Strategy (2016-2020) and the Accessibility Inclusion Plan (2018-2021)</w:t>
      </w:r>
    </w:p>
    <w:p w14:paraId="08CF5382" w14:textId="298D06AF" w:rsidR="00633ABF" w:rsidRPr="005F46E8" w:rsidRDefault="00477996" w:rsidP="001D2ADC">
      <w:pPr>
        <w:pStyle w:val="ListBullet"/>
      </w:pPr>
      <w:r w:rsidRPr="001D2ADC">
        <w:t xml:space="preserve">Support and deliver specific actions that they are accountable for within the Accessibility </w:t>
      </w:r>
      <w:r w:rsidRPr="0085682E">
        <w:t>Inclusion Plan (2018-2021).</w:t>
      </w:r>
      <w:r w:rsidR="00540D8C">
        <w:br w:type="page"/>
      </w:r>
    </w:p>
    <w:p w14:paraId="7BDAABB8" w14:textId="2B846C55" w:rsidR="00633ABF" w:rsidRDefault="00477996" w:rsidP="00C86D21">
      <w:pPr>
        <w:pStyle w:val="BodyText"/>
      </w:pPr>
      <w:r>
        <w:rPr>
          <w:noProof/>
          <w:lang w:val="en-AU" w:eastAsia="en-AU"/>
        </w:rPr>
        <w:lastRenderedPageBreak/>
        <w:drawing>
          <wp:inline distT="0" distB="0" distL="0" distR="0" wp14:anchorId="18855C7A" wp14:editId="2291F9CA">
            <wp:extent cx="5877379" cy="2892941"/>
            <wp:effectExtent l="0" t="0" r="3175" b="3175"/>
            <wp:docPr id="17" name="image13.png" descr="A diverse group of people stand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3.png" descr="A diverse group of people standing together."/>
                    <pic:cNvPicPr/>
                  </pic:nvPicPr>
                  <pic:blipFill rotWithShape="1">
                    <a:blip r:embed="rId18" cstate="print"/>
                    <a:srcRect l="4445"/>
                    <a:stretch/>
                  </pic:blipFill>
                  <pic:spPr bwMode="auto">
                    <a:xfrm>
                      <a:off x="0" y="0"/>
                      <a:ext cx="5894675" cy="2901455"/>
                    </a:xfrm>
                    <a:prstGeom prst="rect">
                      <a:avLst/>
                    </a:prstGeom>
                    <a:ln>
                      <a:noFill/>
                    </a:ln>
                    <a:extLst>
                      <a:ext uri="{53640926-AAD7-44D8-BBD7-CCE9431645EC}">
                        <a14:shadowObscured xmlns:a14="http://schemas.microsoft.com/office/drawing/2010/main"/>
                      </a:ext>
                    </a:extLst>
                  </pic:spPr>
                </pic:pic>
              </a:graphicData>
            </a:graphic>
          </wp:inline>
        </w:drawing>
      </w:r>
    </w:p>
    <w:p w14:paraId="0EFAB6C5" w14:textId="77777777" w:rsidR="00633ABF" w:rsidRPr="00870080" w:rsidRDefault="00477996" w:rsidP="00870080">
      <w:pPr>
        <w:pStyle w:val="Heading2"/>
      </w:pPr>
      <w:r w:rsidRPr="00870080">
        <w:t>Disability Advocacy Network</w:t>
      </w:r>
    </w:p>
    <w:p w14:paraId="43426009" w14:textId="77777777" w:rsidR="00633ABF" w:rsidRPr="00870080" w:rsidRDefault="00477996" w:rsidP="00870080">
      <w:pPr>
        <w:pStyle w:val="BodyText"/>
      </w:pPr>
      <w:r w:rsidRPr="00870080">
        <w:t>Melbourne Water’s Disability Advocacy Network is made up of employees with a lived experience or strong interest in disability. The network is a resource for individual employees and the organisation. As an intrinsic element of delivering Melbourne Water’s Accessibility</w:t>
      </w:r>
    </w:p>
    <w:p w14:paraId="75389486" w14:textId="0034BDF3" w:rsidR="00082690" w:rsidRDefault="00477996" w:rsidP="00870080">
      <w:pPr>
        <w:pStyle w:val="BodyText"/>
      </w:pPr>
      <w:r w:rsidRPr="00870080">
        <w:t>Inclusion Plan, the network advises and supports the work of the Accessibility Working Group. It is expected that Melbourne Water leaders will enable employees to participate in the Disability Advocacy Network.</w:t>
      </w:r>
      <w:r w:rsidR="00082690">
        <w:br w:type="page"/>
      </w:r>
    </w:p>
    <w:p w14:paraId="58F645CD" w14:textId="15D7719F" w:rsidR="00082690" w:rsidRDefault="00082690" w:rsidP="00C86D21">
      <w:pPr>
        <w:pStyle w:val="BodyText"/>
      </w:pPr>
      <w:r>
        <w:rPr>
          <w:noProof/>
          <w:lang w:val="en-AU" w:eastAsia="en-AU"/>
        </w:rPr>
        <w:lastRenderedPageBreak/>
        <w:drawing>
          <wp:inline distT="0" distB="0" distL="0" distR="0" wp14:anchorId="052E8D59" wp14:editId="35F32692">
            <wp:extent cx="5766619" cy="4078840"/>
            <wp:effectExtent l="0" t="0" r="5080" b="0"/>
            <wp:docPr id="19" name="image14.png" descr="A man in a wheelchair is helping a woman in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4.png" descr="A man in a wheelchair is helping a woman in a wheelchair."/>
                    <pic:cNvPicPr/>
                  </pic:nvPicPr>
                  <pic:blipFill>
                    <a:blip r:embed="rId19" cstate="print"/>
                    <a:stretch>
                      <a:fillRect/>
                    </a:stretch>
                  </pic:blipFill>
                  <pic:spPr>
                    <a:xfrm>
                      <a:off x="0" y="0"/>
                      <a:ext cx="5766619" cy="4078840"/>
                    </a:xfrm>
                    <a:prstGeom prst="rect">
                      <a:avLst/>
                    </a:prstGeom>
                  </pic:spPr>
                </pic:pic>
              </a:graphicData>
            </a:graphic>
          </wp:inline>
        </w:drawing>
      </w:r>
    </w:p>
    <w:p w14:paraId="7864A663" w14:textId="69336F0F" w:rsidR="00633ABF" w:rsidRPr="00251191" w:rsidRDefault="00477996" w:rsidP="00C86D21">
      <w:pPr>
        <w:pStyle w:val="Heading2"/>
      </w:pPr>
      <w:r w:rsidRPr="00251191">
        <w:t>Purpose</w:t>
      </w:r>
    </w:p>
    <w:p w14:paraId="48501F26" w14:textId="77777777" w:rsidR="00633ABF" w:rsidRDefault="00477996" w:rsidP="001D2ADC">
      <w:pPr>
        <w:pStyle w:val="ListNumber"/>
      </w:pPr>
      <w:r>
        <w:t>Points</w:t>
      </w:r>
      <w:r>
        <w:rPr>
          <w:spacing w:val="-10"/>
        </w:rPr>
        <w:t xml:space="preserve"> </w:t>
      </w:r>
      <w:r>
        <w:t>of</w:t>
      </w:r>
      <w:r>
        <w:rPr>
          <w:spacing w:val="-5"/>
        </w:rPr>
        <w:t xml:space="preserve"> </w:t>
      </w:r>
      <w:r>
        <w:t>contact</w:t>
      </w:r>
      <w:r>
        <w:rPr>
          <w:spacing w:val="-5"/>
        </w:rPr>
        <w:t xml:space="preserve"> </w:t>
      </w:r>
      <w:r>
        <w:t>and</w:t>
      </w:r>
      <w:r>
        <w:rPr>
          <w:spacing w:val="-5"/>
        </w:rPr>
        <w:t xml:space="preserve"> </w:t>
      </w:r>
      <w:r>
        <w:t>guidance</w:t>
      </w:r>
      <w:r>
        <w:rPr>
          <w:spacing w:val="-12"/>
        </w:rPr>
        <w:t xml:space="preserve"> </w:t>
      </w:r>
      <w:r>
        <w:t>for</w:t>
      </w:r>
      <w:r>
        <w:rPr>
          <w:spacing w:val="-57"/>
        </w:rPr>
        <w:t xml:space="preserve"> </w:t>
      </w:r>
      <w:r>
        <w:t>employees</w:t>
      </w:r>
    </w:p>
    <w:p w14:paraId="44C7BFF5" w14:textId="77777777" w:rsidR="00633ABF" w:rsidRDefault="00477996" w:rsidP="001D2ADC">
      <w:pPr>
        <w:pStyle w:val="ListNumber"/>
        <w:numPr>
          <w:ilvl w:val="0"/>
          <w:numId w:val="0"/>
        </w:numPr>
        <w:ind w:left="714"/>
      </w:pPr>
      <w:r>
        <w:t>Network members are points of contact for</w:t>
      </w:r>
      <w:r>
        <w:rPr>
          <w:spacing w:val="1"/>
        </w:rPr>
        <w:t xml:space="preserve"> </w:t>
      </w:r>
      <w:r>
        <w:t>employees and contractors looking for guidance</w:t>
      </w:r>
      <w:r>
        <w:rPr>
          <w:spacing w:val="-57"/>
        </w:rPr>
        <w:t xml:space="preserve"> </w:t>
      </w:r>
      <w:r>
        <w:t>or</w:t>
      </w:r>
      <w:r>
        <w:rPr>
          <w:spacing w:val="-5"/>
        </w:rPr>
        <w:t xml:space="preserve"> </w:t>
      </w:r>
      <w:r>
        <w:t>support</w:t>
      </w:r>
      <w:r>
        <w:rPr>
          <w:spacing w:val="-5"/>
        </w:rPr>
        <w:t xml:space="preserve"> </w:t>
      </w:r>
      <w:r>
        <w:t>about</w:t>
      </w:r>
      <w:r>
        <w:rPr>
          <w:spacing w:val="-9"/>
        </w:rPr>
        <w:t xml:space="preserve"> </w:t>
      </w:r>
      <w:r>
        <w:t>disability</w:t>
      </w:r>
      <w:r>
        <w:rPr>
          <w:spacing w:val="-5"/>
        </w:rPr>
        <w:t xml:space="preserve"> </w:t>
      </w:r>
      <w:r>
        <w:t>in</w:t>
      </w:r>
      <w:r>
        <w:rPr>
          <w:spacing w:val="-9"/>
        </w:rPr>
        <w:t xml:space="preserve"> </w:t>
      </w:r>
      <w:r>
        <w:t>their</w:t>
      </w:r>
      <w:r>
        <w:rPr>
          <w:spacing w:val="-5"/>
        </w:rPr>
        <w:t xml:space="preserve"> </w:t>
      </w:r>
      <w:r>
        <w:t>lives.</w:t>
      </w:r>
    </w:p>
    <w:p w14:paraId="3E1BFAF6" w14:textId="3EB6A368" w:rsidR="00633ABF" w:rsidRDefault="00477996" w:rsidP="001D2ADC">
      <w:pPr>
        <w:pStyle w:val="ListNumber"/>
      </w:pPr>
      <w:r>
        <w:t>Advocacy,</w:t>
      </w:r>
      <w:r>
        <w:rPr>
          <w:spacing w:val="-7"/>
        </w:rPr>
        <w:t xml:space="preserve"> </w:t>
      </w:r>
      <w:r>
        <w:t>advice</w:t>
      </w:r>
      <w:r>
        <w:rPr>
          <w:spacing w:val="-6"/>
        </w:rPr>
        <w:t xml:space="preserve"> </w:t>
      </w:r>
      <w:r>
        <w:t>and</w:t>
      </w:r>
      <w:r>
        <w:rPr>
          <w:spacing w:val="-7"/>
        </w:rPr>
        <w:t xml:space="preserve"> </w:t>
      </w:r>
      <w:r>
        <w:t>awareness</w:t>
      </w:r>
      <w:r>
        <w:rPr>
          <w:spacing w:val="-6"/>
        </w:rPr>
        <w:t xml:space="preserve"> </w:t>
      </w:r>
      <w:r>
        <w:t>building</w:t>
      </w:r>
      <w:r>
        <w:rPr>
          <w:spacing w:val="-13"/>
        </w:rPr>
        <w:t xml:space="preserve"> </w:t>
      </w:r>
      <w:r>
        <w:t>for</w:t>
      </w:r>
      <w:r w:rsidR="00660736">
        <w:t xml:space="preserve"> </w:t>
      </w:r>
      <w:r>
        <w:rPr>
          <w:spacing w:val="-57"/>
        </w:rPr>
        <w:t xml:space="preserve"> </w:t>
      </w:r>
      <w:r>
        <w:t>the</w:t>
      </w:r>
      <w:r>
        <w:rPr>
          <w:spacing w:val="-11"/>
        </w:rPr>
        <w:t xml:space="preserve"> </w:t>
      </w:r>
      <w:r>
        <w:t>organisation</w:t>
      </w:r>
    </w:p>
    <w:p w14:paraId="52778ADB" w14:textId="77777777" w:rsidR="00633ABF" w:rsidRDefault="00477996" w:rsidP="001D2ADC">
      <w:pPr>
        <w:pStyle w:val="BodyText"/>
      </w:pPr>
      <w:r>
        <w:t>The</w:t>
      </w:r>
      <w:r>
        <w:rPr>
          <w:spacing w:val="-5"/>
        </w:rPr>
        <w:t xml:space="preserve"> </w:t>
      </w:r>
      <w:r>
        <w:t>network as a group:</w:t>
      </w:r>
    </w:p>
    <w:p w14:paraId="4F16C514" w14:textId="77777777" w:rsidR="00633ABF" w:rsidRPr="00660736" w:rsidRDefault="00477996" w:rsidP="00660736">
      <w:pPr>
        <w:pStyle w:val="ListBullet"/>
      </w:pPr>
      <w:r w:rsidRPr="00660736">
        <w:t>advocates for the needs of employees living with disability or caring for someone with disability</w:t>
      </w:r>
    </w:p>
    <w:p w14:paraId="37938215" w14:textId="77777777" w:rsidR="00633ABF" w:rsidRPr="00660736" w:rsidRDefault="00477996" w:rsidP="00660736">
      <w:pPr>
        <w:pStyle w:val="ListBullet"/>
      </w:pPr>
      <w:r w:rsidRPr="00660736">
        <w:t>advises the Accessibility Working Group on Melbourne Water’s Accessibility Inclusion Plan and its implementation</w:t>
      </w:r>
    </w:p>
    <w:p w14:paraId="384ECEB2" w14:textId="6B1F2080" w:rsidR="00725002" w:rsidRDefault="00477996" w:rsidP="00660736">
      <w:pPr>
        <w:pStyle w:val="ListBullet"/>
      </w:pPr>
      <w:r w:rsidRPr="00660736">
        <w:t>initiates, promotes and supports People and Capability to organise activities that build the organisation’s and employees’ awareness of the experiences of people with, or caring for some with disability</w:t>
      </w:r>
      <w:r w:rsidR="00725002">
        <w:br w:type="page"/>
      </w:r>
    </w:p>
    <w:p w14:paraId="714C01D1" w14:textId="13DEBCAF" w:rsidR="00633ABF" w:rsidRPr="00E76E1D" w:rsidRDefault="00725002" w:rsidP="00725002">
      <w:pPr>
        <w:pStyle w:val="Heading1"/>
      </w:pPr>
      <w:r>
        <w:lastRenderedPageBreak/>
        <w:t>A</w:t>
      </w:r>
      <w:r w:rsidR="00477996" w:rsidRPr="00E76E1D">
        <w:t>ccessibility Inclusion Program</w:t>
      </w:r>
    </w:p>
    <w:p w14:paraId="0BEEA624" w14:textId="74010772" w:rsidR="00633ABF" w:rsidRDefault="00477996" w:rsidP="00C86D21">
      <w:pPr>
        <w:pStyle w:val="BodyText"/>
        <w:rPr>
          <w:rFonts w:ascii="Arial"/>
          <w:sz w:val="20"/>
        </w:rPr>
      </w:pPr>
      <w:r>
        <w:rPr>
          <w:noProof/>
          <w:lang w:val="en-AU" w:eastAsia="en-AU"/>
        </w:rPr>
        <w:drawing>
          <wp:inline distT="0" distB="0" distL="0" distR="0" wp14:anchorId="0D4F1460" wp14:editId="63E06B37">
            <wp:extent cx="5776685" cy="3268307"/>
            <wp:effectExtent l="0" t="0" r="1905" b="0"/>
            <wp:docPr id="23" name="image16.png" descr="A man and a woman are sitting together, the man is reading a document with a C-pen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6.png" descr="A man and a woman are sitting together, the man is reading a document with a C-pen reade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18234" cy="3291814"/>
                    </a:xfrm>
                    <a:prstGeom prst="rect">
                      <a:avLst/>
                    </a:prstGeom>
                  </pic:spPr>
                </pic:pic>
              </a:graphicData>
            </a:graphic>
          </wp:inline>
        </w:drawing>
      </w:r>
    </w:p>
    <w:p w14:paraId="515C40CD" w14:textId="77777777" w:rsidR="00633ABF" w:rsidRPr="00660736" w:rsidRDefault="00477996" w:rsidP="00660736">
      <w:pPr>
        <w:pStyle w:val="BodyText"/>
      </w:pPr>
      <w:r w:rsidRPr="00660736">
        <w:t>In developing this Accessibility Inclusion Program the Accessibility Working Group sought advice from Matthew Parker on the principles that have been used to develop the program.</w:t>
      </w:r>
    </w:p>
    <w:p w14:paraId="5B2EEB90" w14:textId="77777777" w:rsidR="00633ABF" w:rsidRPr="00F32BC9" w:rsidRDefault="00477996" w:rsidP="00660736">
      <w:pPr>
        <w:pStyle w:val="ListBullet"/>
      </w:pPr>
      <w:r w:rsidRPr="00F32BC9">
        <w:t>Evidence based approach – engage with current employees and experts</w:t>
      </w:r>
    </w:p>
    <w:p w14:paraId="320FCD27" w14:textId="77777777" w:rsidR="00633ABF" w:rsidRPr="00F32BC9" w:rsidRDefault="00477996" w:rsidP="00660736">
      <w:pPr>
        <w:pStyle w:val="ListBullet"/>
      </w:pPr>
      <w:r w:rsidRPr="00F32BC9">
        <w:t>Internal and external focus – employer and service provider</w:t>
      </w:r>
    </w:p>
    <w:p w14:paraId="233E22D8" w14:textId="77777777" w:rsidR="00633ABF" w:rsidRPr="00F32BC9" w:rsidRDefault="00477996" w:rsidP="00660736">
      <w:pPr>
        <w:pStyle w:val="ListBullet"/>
      </w:pPr>
      <w:r w:rsidRPr="00F32BC9">
        <w:t>Consultation on implementation – involve experts in guiding the delivery of disability actions</w:t>
      </w:r>
    </w:p>
    <w:p w14:paraId="21CB6B7F" w14:textId="77777777" w:rsidR="00633ABF" w:rsidRPr="00F32BC9" w:rsidRDefault="00477996" w:rsidP="00660736">
      <w:pPr>
        <w:pStyle w:val="ListBullet"/>
      </w:pPr>
      <w:r w:rsidRPr="00F32BC9">
        <w:t>Be bold and courageous – use a centre piece to drive action</w:t>
      </w:r>
    </w:p>
    <w:p w14:paraId="13E7B55D" w14:textId="77777777" w:rsidR="00633ABF" w:rsidRPr="00F32BC9" w:rsidRDefault="00477996" w:rsidP="00660736">
      <w:pPr>
        <w:pStyle w:val="ListBullet"/>
      </w:pPr>
      <w:r w:rsidRPr="00F32BC9">
        <w:t>Disability inclusion basics – include information on legislative obligations</w:t>
      </w:r>
    </w:p>
    <w:p w14:paraId="3B257C8A" w14:textId="77777777" w:rsidR="00633ABF" w:rsidRPr="00F32BC9" w:rsidRDefault="00477996" w:rsidP="00660736">
      <w:pPr>
        <w:pStyle w:val="ListBullet"/>
      </w:pPr>
      <w:r w:rsidRPr="00F32BC9">
        <w:t>Employment opportunities – have specific targets and programs</w:t>
      </w:r>
    </w:p>
    <w:p w14:paraId="2827861D" w14:textId="77777777" w:rsidR="00633ABF" w:rsidRPr="00F32BC9" w:rsidRDefault="00477996" w:rsidP="00660736">
      <w:pPr>
        <w:pStyle w:val="ListBullet"/>
      </w:pPr>
      <w:r w:rsidRPr="00F32BC9">
        <w:t>Premises and technology – aim for full accessibility</w:t>
      </w:r>
    </w:p>
    <w:p w14:paraId="0F50C10F" w14:textId="60505477" w:rsidR="00633ABF" w:rsidRPr="00F32BC9" w:rsidRDefault="00477996" w:rsidP="00660736">
      <w:pPr>
        <w:pStyle w:val="ListBullet"/>
      </w:pPr>
      <w:r w:rsidRPr="00F32BC9">
        <w:t>Leadership commitment – importance of accountability, transparency and regular performance reporting to senior executives.</w:t>
      </w:r>
    </w:p>
    <w:p w14:paraId="0292468B" w14:textId="77777777" w:rsidR="00725002" w:rsidRDefault="00725002">
      <w:pPr>
        <w:rPr>
          <w:rFonts w:ascii="Verdana" w:eastAsia="Arial" w:hAnsi="Verdana" w:cs="Arial"/>
          <w:b/>
          <w:bCs/>
          <w:color w:val="004B92"/>
          <w:sz w:val="28"/>
          <w:szCs w:val="24"/>
        </w:rPr>
      </w:pPr>
      <w:r>
        <w:br w:type="page"/>
      </w:r>
    </w:p>
    <w:p w14:paraId="280B0A9B" w14:textId="337DF7A5" w:rsidR="00633ABF" w:rsidRPr="00251191" w:rsidRDefault="00477996" w:rsidP="00C86D21">
      <w:pPr>
        <w:pStyle w:val="Heading2"/>
      </w:pPr>
      <w:r w:rsidRPr="00251191">
        <w:lastRenderedPageBreak/>
        <w:t>Approach</w:t>
      </w:r>
    </w:p>
    <w:p w14:paraId="5E91A8B8" w14:textId="54B9692F" w:rsidR="00633ABF" w:rsidRPr="00660736" w:rsidRDefault="00477996" w:rsidP="00660736">
      <w:pPr>
        <w:pStyle w:val="BodyText"/>
      </w:pPr>
      <w:r w:rsidRPr="00660736">
        <w:t>The program logic used to manage accessibility consists of setting outcomes, identifying actions, setting deliverables, tracking progress and formal review.</w:t>
      </w:r>
    </w:p>
    <w:p w14:paraId="150274D6" w14:textId="77777777" w:rsidR="00633ABF" w:rsidRPr="00660736" w:rsidRDefault="00477996" w:rsidP="00660736">
      <w:pPr>
        <w:pStyle w:val="Heading2"/>
      </w:pPr>
      <w:r w:rsidRPr="00660736">
        <w:t>Setting outcomes</w:t>
      </w:r>
    </w:p>
    <w:p w14:paraId="7B05310E" w14:textId="09426F6D" w:rsidR="00633ABF" w:rsidRPr="00660736" w:rsidRDefault="00477996" w:rsidP="00660736">
      <w:pPr>
        <w:pStyle w:val="BodyText"/>
      </w:pPr>
      <w:r w:rsidRPr="00660736">
        <w:t>Outcomes describe the result of progress toward accessibility inclusion. The previous Accessibility Inclusion Plan 2016-2018 identified 4 outcome areas that have been built on.</w:t>
      </w:r>
    </w:p>
    <w:p w14:paraId="1137DB6D" w14:textId="77777777" w:rsidR="00633ABF" w:rsidRPr="00660736" w:rsidRDefault="00477996" w:rsidP="00660736">
      <w:pPr>
        <w:pStyle w:val="Heading2"/>
      </w:pPr>
      <w:r w:rsidRPr="00660736">
        <w:t>Identifying actions</w:t>
      </w:r>
    </w:p>
    <w:p w14:paraId="2A28BEC8" w14:textId="4B4B91B3" w:rsidR="00633ABF" w:rsidRPr="005F46E8" w:rsidRDefault="00477996" w:rsidP="00C86D21">
      <w:pPr>
        <w:pStyle w:val="BodyText"/>
      </w:pPr>
      <w:r w:rsidRPr="005F46E8">
        <w:t>The previous Accessibility Inclusion Plan 2016- 2018 identified 16 actions to achieve the outcomes, 10 of which were fully actioned and 6 which were partially actioned. The actions in this Accessibility Inclusion Program build on the actions and intent of the previous plan.</w:t>
      </w:r>
    </w:p>
    <w:p w14:paraId="782BC622" w14:textId="071D4340" w:rsidR="00633ABF" w:rsidRDefault="00477996" w:rsidP="00660736">
      <w:pPr>
        <w:ind w:right="10"/>
        <w:rPr>
          <w:sz w:val="20"/>
        </w:rPr>
      </w:pPr>
      <w:r>
        <w:rPr>
          <w:noProof/>
          <w:sz w:val="20"/>
          <w:lang w:val="en-AU" w:eastAsia="en-AU"/>
        </w:rPr>
        <w:drawing>
          <wp:inline distT="0" distB="0" distL="0" distR="0" wp14:anchorId="3E515DEC" wp14:editId="1A16007E">
            <wp:extent cx="2734491" cy="1670685"/>
            <wp:effectExtent l="0" t="0" r="0" b="5715"/>
            <wp:docPr id="25" name="image17.png" descr="Two people are walking along a path next to a creek. One of them is using a walking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7.png" descr="Two people are walking along a path next to a creek. One of them is using a walking frame."/>
                    <pic:cNvPicPr/>
                  </pic:nvPicPr>
                  <pic:blipFill rotWithShape="1">
                    <a:blip r:embed="rId21" cstate="print"/>
                    <a:srcRect r="7397"/>
                    <a:stretch/>
                  </pic:blipFill>
                  <pic:spPr bwMode="auto">
                    <a:xfrm>
                      <a:off x="0" y="0"/>
                      <a:ext cx="2736049" cy="1671637"/>
                    </a:xfrm>
                    <a:prstGeom prst="rect">
                      <a:avLst/>
                    </a:prstGeom>
                    <a:ln>
                      <a:noFill/>
                    </a:ln>
                    <a:extLst>
                      <a:ext uri="{53640926-AAD7-44D8-BBD7-CCE9431645EC}">
                        <a14:shadowObscured xmlns:a14="http://schemas.microsoft.com/office/drawing/2010/main"/>
                      </a:ext>
                    </a:extLst>
                  </pic:spPr>
                </pic:pic>
              </a:graphicData>
            </a:graphic>
          </wp:inline>
        </w:drawing>
      </w:r>
      <w:r w:rsidR="00660736">
        <w:rPr>
          <w:noProof/>
          <w:sz w:val="20"/>
          <w:lang w:val="en-AU" w:eastAsia="en-AU"/>
        </w:rPr>
        <w:drawing>
          <wp:inline distT="0" distB="0" distL="0" distR="0" wp14:anchorId="08A9AA59" wp14:editId="0912E40D">
            <wp:extent cx="2973608" cy="1682394"/>
            <wp:effectExtent l="0" t="0" r="0" b="0"/>
            <wp:docPr id="27" name="image18.png" descr="A group of people are enjoying a barbecue next to the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8.png" descr="A group of people are enjoying a barbecue next to the river."/>
                    <pic:cNvPicPr/>
                  </pic:nvPicPr>
                  <pic:blipFill>
                    <a:blip r:embed="rId22" cstate="print"/>
                    <a:stretch>
                      <a:fillRect/>
                    </a:stretch>
                  </pic:blipFill>
                  <pic:spPr>
                    <a:xfrm>
                      <a:off x="0" y="0"/>
                      <a:ext cx="2991080" cy="1692279"/>
                    </a:xfrm>
                    <a:prstGeom prst="rect">
                      <a:avLst/>
                    </a:prstGeom>
                  </pic:spPr>
                </pic:pic>
              </a:graphicData>
            </a:graphic>
          </wp:inline>
        </w:drawing>
      </w:r>
      <w:r>
        <w:rPr>
          <w:sz w:val="20"/>
        </w:rPr>
        <w:tab/>
      </w:r>
    </w:p>
    <w:p w14:paraId="2CD2CC46" w14:textId="77777777" w:rsidR="00633ABF" w:rsidRPr="00251191" w:rsidRDefault="00477996" w:rsidP="00C86D21">
      <w:pPr>
        <w:pStyle w:val="Heading2"/>
      </w:pPr>
      <w:r w:rsidRPr="00251191">
        <w:t>Setting deliverables</w:t>
      </w:r>
    </w:p>
    <w:p w14:paraId="71C24E2C" w14:textId="556B06B0" w:rsidR="00633ABF" w:rsidRPr="00710350" w:rsidRDefault="00477996" w:rsidP="00710350">
      <w:pPr>
        <w:pStyle w:val="BodyText"/>
      </w:pPr>
      <w:r w:rsidRPr="00710350">
        <w:t>The previous Accessibility Inclusion Plan</w:t>
      </w:r>
      <w:r w:rsidR="00046AAE" w:rsidRPr="00710350">
        <w:t xml:space="preserve"> </w:t>
      </w:r>
      <w:r w:rsidRPr="00710350">
        <w:t>2016-2018 identified 30 deliverables that were intended to be indicators that supported the action (that supports the outcome). 23 were fully delivered and the remaining 7 were partially delivered. This Accessibility Inclusion Program proposes 40 deliverables.</w:t>
      </w:r>
    </w:p>
    <w:p w14:paraId="463DE5A5" w14:textId="77777777" w:rsidR="00633ABF" w:rsidRPr="00710350" w:rsidRDefault="00477996" w:rsidP="00710350">
      <w:pPr>
        <w:pStyle w:val="Heading2"/>
      </w:pPr>
      <w:r w:rsidRPr="00710350">
        <w:t>Tracking progress</w:t>
      </w:r>
    </w:p>
    <w:p w14:paraId="4F9FC7ED" w14:textId="7EDED528" w:rsidR="005A537D" w:rsidRPr="00710350" w:rsidRDefault="00477996" w:rsidP="00710350">
      <w:pPr>
        <w:pStyle w:val="BodyText"/>
      </w:pPr>
      <w:r w:rsidRPr="00710350">
        <w:t>Tracking progress will be implemented to support a learning culture and approach toward accessibility and to inform management on progress and barriers. Progress will be reported to the People, Safety and Remuneration Committee quarterly.</w:t>
      </w:r>
      <w:r w:rsidR="005A537D" w:rsidRPr="00710350">
        <w:br w:type="page"/>
      </w:r>
    </w:p>
    <w:p w14:paraId="1F531551" w14:textId="58AFAF65" w:rsidR="00633ABF" w:rsidRPr="00710350" w:rsidRDefault="00477996" w:rsidP="00710350">
      <w:pPr>
        <w:pStyle w:val="Heading2"/>
      </w:pPr>
      <w:r w:rsidRPr="00710350">
        <w:lastRenderedPageBreak/>
        <w:t>Review</w:t>
      </w:r>
    </w:p>
    <w:p w14:paraId="51657C06" w14:textId="77777777" w:rsidR="00633ABF" w:rsidRPr="00710350" w:rsidRDefault="00477996" w:rsidP="00710350">
      <w:pPr>
        <w:pStyle w:val="BodyText"/>
      </w:pPr>
      <w:r w:rsidRPr="00710350">
        <w:t>A formal review will be undertaken on key actions mid-way through the implementation period and on the conclusion of the implementation period.</w:t>
      </w:r>
    </w:p>
    <w:p w14:paraId="3D53C37A" w14:textId="14A2A635" w:rsidR="00633ABF" w:rsidRPr="00710350" w:rsidRDefault="00477996" w:rsidP="00710350">
      <w:pPr>
        <w:pStyle w:val="Heading2"/>
      </w:pPr>
      <w:r w:rsidRPr="00710350">
        <w:t>Accelerating accessibility</w:t>
      </w:r>
    </w:p>
    <w:p w14:paraId="0F9F4644" w14:textId="4A431890" w:rsidR="00633ABF" w:rsidRPr="00710350" w:rsidRDefault="00477996" w:rsidP="00710350">
      <w:pPr>
        <w:pStyle w:val="BodyText"/>
      </w:pPr>
      <w:r w:rsidRPr="00710350">
        <w:t>Delivering the actions in our Accessibility Inclusion Program is the responsibility of all Melbourne Water people, including our</w:t>
      </w:r>
      <w:r w:rsidR="005F46E8" w:rsidRPr="00710350">
        <w:t xml:space="preserve"> </w:t>
      </w:r>
      <w:r w:rsidRPr="00710350">
        <w:t>Leadership Team. Specific leaders identified in the Program are accountable for the delivery of their actions, including securing the relevant funding and resources through the annual business planning cycle. The Accessibility Working Group is accountable for tracking progress, reviewing the Program, and ensuring regular updates.</w:t>
      </w:r>
    </w:p>
    <w:p w14:paraId="7053F9B6" w14:textId="7FFFDAEE" w:rsidR="00633ABF" w:rsidRPr="00710350" w:rsidRDefault="00477996" w:rsidP="00710350">
      <w:pPr>
        <w:pStyle w:val="BodyText"/>
      </w:pPr>
      <w:r w:rsidRPr="00710350">
        <w:t xml:space="preserve">We envisage that through this </w:t>
      </w:r>
      <w:r w:rsidR="005F46E8" w:rsidRPr="00710350">
        <w:t xml:space="preserve">organizational </w:t>
      </w:r>
      <w:r w:rsidRPr="00710350">
        <w:t>commitment, Melbourne Water will foster</w:t>
      </w:r>
      <w:r w:rsidR="005F46E8" w:rsidRPr="00710350">
        <w:t xml:space="preserve"> </w:t>
      </w:r>
      <w:r w:rsidRPr="00710350">
        <w:t>a culture that demonstrates an increased awareness and understanding of inclusion of people who identify as having disability, and those that care for someone with disability.</w:t>
      </w:r>
    </w:p>
    <w:p w14:paraId="609FB65F" w14:textId="7004CDE4" w:rsidR="00633ABF" w:rsidRPr="00710350" w:rsidRDefault="00477996" w:rsidP="00710350">
      <w:pPr>
        <w:pStyle w:val="BodyText"/>
      </w:pPr>
      <w:r w:rsidRPr="00710350">
        <w:t xml:space="preserve">The Accessibility Inclusion Plan will be reviewed in the first half of 2021 </w:t>
      </w:r>
      <w:r w:rsidR="005F46E8" w:rsidRPr="00710350">
        <w:br/>
      </w:r>
      <w:r w:rsidRPr="00710350">
        <w:t>to evaluate its effectiveness, with the findings used to further</w:t>
      </w:r>
      <w:r w:rsidR="005F46E8" w:rsidRPr="00710350">
        <w:t xml:space="preserve"> </w:t>
      </w:r>
      <w:r w:rsidRPr="00710350">
        <w:t>improve Program.</w:t>
      </w:r>
    </w:p>
    <w:p w14:paraId="16B3DE40" w14:textId="1E07536B" w:rsidR="005F46E8" w:rsidRDefault="00477996" w:rsidP="00C86D21">
      <w:pPr>
        <w:pStyle w:val="BodyText"/>
      </w:pPr>
      <w:r w:rsidRPr="00710350">
        <w:t>As further demonstration of our commitment</w:t>
      </w:r>
      <w:r w:rsidR="005F46E8" w:rsidRPr="00710350">
        <w:t xml:space="preserve"> </w:t>
      </w:r>
      <w:r w:rsidRPr="00710350">
        <w:t>to implementing this Accessibility Inclusion Program, Melbourne Water has lodged this Program with the Human Rights and Equal Opportunity Commission.</w:t>
      </w:r>
    </w:p>
    <w:p w14:paraId="0E93BD59" w14:textId="4CB5FF6B" w:rsidR="005F46E8" w:rsidRPr="005F46E8" w:rsidRDefault="005F46E8" w:rsidP="00C86D21">
      <w:pPr>
        <w:pStyle w:val="BodyText"/>
        <w:sectPr w:rsidR="005F46E8" w:rsidRPr="005F46E8" w:rsidSect="0022688E">
          <w:type w:val="continuous"/>
          <w:pgSz w:w="11910" w:h="16840"/>
          <w:pgMar w:top="1440" w:right="1440" w:bottom="1440" w:left="1440" w:header="720" w:footer="720" w:gutter="0"/>
          <w:cols w:space="720"/>
          <w:docGrid w:linePitch="299"/>
        </w:sectPr>
      </w:pPr>
    </w:p>
    <w:p w14:paraId="1A45ABF8" w14:textId="68051FF1" w:rsidR="00633ABF" w:rsidRPr="00660736" w:rsidRDefault="00477996" w:rsidP="00660736">
      <w:pPr>
        <w:pStyle w:val="Heading2"/>
        <w:ind w:left="1210"/>
      </w:pPr>
      <w:r w:rsidRPr="00660736">
        <w:lastRenderedPageBreak/>
        <w:t>By 2023, 15% of employees identify as having disability.</w:t>
      </w:r>
    </w:p>
    <w:tbl>
      <w:tblPr>
        <w:tblW w:w="0" w:type="auto"/>
        <w:tblInd w:w="1153" w:type="dxa"/>
        <w:tblBorders>
          <w:top w:val="single" w:sz="8" w:space="0" w:color="0066B3"/>
          <w:left w:val="single" w:sz="8" w:space="0" w:color="0066B3"/>
          <w:bottom w:val="single" w:sz="8" w:space="0" w:color="0066B3"/>
          <w:right w:val="single" w:sz="8" w:space="0" w:color="0066B3"/>
          <w:insideH w:val="single" w:sz="8" w:space="0" w:color="0066B3"/>
          <w:insideV w:val="single" w:sz="8" w:space="0" w:color="0066B3"/>
        </w:tblBorders>
        <w:tblLayout w:type="fixed"/>
        <w:tblCellMar>
          <w:left w:w="0" w:type="dxa"/>
          <w:right w:w="0" w:type="dxa"/>
        </w:tblCellMar>
        <w:tblLook w:val="01E0" w:firstRow="1" w:lastRow="1" w:firstColumn="1" w:lastColumn="1" w:noHBand="0" w:noVBand="0"/>
        <w:tblCaption w:val="By 2023, 15% of employees identify as having disability."/>
      </w:tblPr>
      <w:tblGrid>
        <w:gridCol w:w="1861"/>
        <w:gridCol w:w="4206"/>
        <w:gridCol w:w="1570"/>
        <w:gridCol w:w="1980"/>
      </w:tblGrid>
      <w:tr w:rsidR="00633ABF" w14:paraId="5367920D" w14:textId="77777777" w:rsidTr="00013EA1">
        <w:trPr>
          <w:trHeight w:val="389"/>
          <w:tblHeader/>
        </w:trPr>
        <w:tc>
          <w:tcPr>
            <w:tcW w:w="1861" w:type="dxa"/>
            <w:shd w:val="clear" w:color="auto" w:fill="004B92"/>
          </w:tcPr>
          <w:p w14:paraId="7DE3045C" w14:textId="77777777" w:rsidR="00633ABF" w:rsidRDefault="00477996" w:rsidP="00013EA1">
            <w:pPr>
              <w:pStyle w:val="TableHeader"/>
            </w:pPr>
            <w:r>
              <w:t>Objectives</w:t>
            </w:r>
          </w:p>
        </w:tc>
        <w:tc>
          <w:tcPr>
            <w:tcW w:w="4206" w:type="dxa"/>
            <w:shd w:val="clear" w:color="auto" w:fill="004B92"/>
          </w:tcPr>
          <w:p w14:paraId="092B3144" w14:textId="77777777" w:rsidR="00633ABF" w:rsidRDefault="00477996" w:rsidP="00013EA1">
            <w:pPr>
              <w:pStyle w:val="TableHeader"/>
            </w:pPr>
            <w:r>
              <w:t>Deliverables</w:t>
            </w:r>
          </w:p>
        </w:tc>
        <w:tc>
          <w:tcPr>
            <w:tcW w:w="1570" w:type="dxa"/>
            <w:shd w:val="clear" w:color="auto" w:fill="004B92"/>
          </w:tcPr>
          <w:p w14:paraId="590DAA49" w14:textId="77777777" w:rsidR="00633ABF" w:rsidRDefault="00477996" w:rsidP="00013EA1">
            <w:pPr>
              <w:pStyle w:val="TableHeader"/>
            </w:pPr>
            <w:r>
              <w:t>Timeframe</w:t>
            </w:r>
          </w:p>
        </w:tc>
        <w:tc>
          <w:tcPr>
            <w:tcW w:w="1980" w:type="dxa"/>
            <w:shd w:val="clear" w:color="auto" w:fill="004B92"/>
          </w:tcPr>
          <w:p w14:paraId="7C4A8F47" w14:textId="77777777" w:rsidR="00633ABF" w:rsidRDefault="00477996" w:rsidP="00013EA1">
            <w:pPr>
              <w:pStyle w:val="TableHeader"/>
            </w:pPr>
            <w:r>
              <w:t>Accountable</w:t>
            </w:r>
          </w:p>
        </w:tc>
      </w:tr>
      <w:tr w:rsidR="00633ABF" w14:paraId="329A2829" w14:textId="77777777" w:rsidTr="00013EA1">
        <w:trPr>
          <w:trHeight w:val="1927"/>
        </w:trPr>
        <w:tc>
          <w:tcPr>
            <w:tcW w:w="1861" w:type="dxa"/>
            <w:tcBorders>
              <w:left w:val="single" w:sz="2" w:space="0" w:color="231F20"/>
              <w:bottom w:val="single" w:sz="2" w:space="0" w:color="0066B3"/>
              <w:right w:val="single" w:sz="2" w:space="0" w:color="231F20"/>
            </w:tcBorders>
            <w:shd w:val="clear" w:color="auto" w:fill="F1F2F2"/>
            <w:vAlign w:val="center"/>
          </w:tcPr>
          <w:p w14:paraId="475ACEEB" w14:textId="7EA76803" w:rsidR="00633ABF" w:rsidRPr="00710350" w:rsidRDefault="00477996" w:rsidP="00710350">
            <w:pPr>
              <w:pStyle w:val="TableParagraph"/>
            </w:pPr>
            <w:r w:rsidRPr="00710350">
              <w:t>1. Support active employee engagement and</w:t>
            </w:r>
            <w:r w:rsidR="00ED49CC" w:rsidRPr="00710350">
              <w:t xml:space="preserve"> </w:t>
            </w:r>
            <w:r w:rsidRPr="00710350">
              <w:t>recruitment of people with disability or carers</w:t>
            </w:r>
          </w:p>
        </w:tc>
        <w:tc>
          <w:tcPr>
            <w:tcW w:w="4206" w:type="dxa"/>
            <w:tcBorders>
              <w:left w:val="single" w:sz="2" w:space="0" w:color="231F20"/>
              <w:bottom w:val="single" w:sz="2" w:space="0" w:color="0066B3"/>
              <w:right w:val="single" w:sz="2" w:space="0" w:color="231F20"/>
            </w:tcBorders>
            <w:vAlign w:val="center"/>
          </w:tcPr>
          <w:p w14:paraId="61F12316" w14:textId="2873D5EA" w:rsidR="00633ABF" w:rsidRPr="00710350" w:rsidRDefault="00477996" w:rsidP="00710350">
            <w:pPr>
              <w:pStyle w:val="TableParagraph"/>
            </w:pPr>
            <w:r w:rsidRPr="00710350">
              <w:t>1.   For all external roles, incorporate into the recruitment procedure a review of the activities to identify if all or part of role could be designed (e.g. split/flexible/targeted) to suit a person who identifies as having disability.</w:t>
            </w:r>
          </w:p>
        </w:tc>
        <w:tc>
          <w:tcPr>
            <w:tcW w:w="1570" w:type="dxa"/>
            <w:tcBorders>
              <w:left w:val="single" w:sz="2" w:space="0" w:color="231F20"/>
              <w:bottom w:val="single" w:sz="2" w:space="0" w:color="0066B3"/>
              <w:right w:val="single" w:sz="2" w:space="0" w:color="231F20"/>
            </w:tcBorders>
            <w:vAlign w:val="center"/>
          </w:tcPr>
          <w:p w14:paraId="7ADBF7BB" w14:textId="77777777" w:rsidR="00633ABF" w:rsidRPr="00710350" w:rsidRDefault="00477996" w:rsidP="00710350">
            <w:pPr>
              <w:pStyle w:val="TableParagraph"/>
            </w:pPr>
            <w:r w:rsidRPr="00710350">
              <w:t>Ongoing</w:t>
            </w:r>
          </w:p>
        </w:tc>
        <w:tc>
          <w:tcPr>
            <w:tcW w:w="1980" w:type="dxa"/>
            <w:tcBorders>
              <w:left w:val="single" w:sz="2" w:space="0" w:color="231F20"/>
              <w:bottom w:val="single" w:sz="2" w:space="0" w:color="0066B3"/>
              <w:right w:val="single" w:sz="2" w:space="0" w:color="231F20"/>
            </w:tcBorders>
            <w:vAlign w:val="center"/>
          </w:tcPr>
          <w:p w14:paraId="63BBB1A0" w14:textId="77777777" w:rsidR="00633ABF" w:rsidRPr="00710350" w:rsidRDefault="00477996" w:rsidP="00710350">
            <w:pPr>
              <w:pStyle w:val="TableParagraph"/>
            </w:pPr>
            <w:r w:rsidRPr="00710350">
              <w:t>Talent Acquisition Manager</w:t>
            </w:r>
          </w:p>
        </w:tc>
      </w:tr>
      <w:tr w:rsidR="00633ABF" w14:paraId="2B7CF4B1"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5F0368FC" w14:textId="77777777" w:rsidR="00633ABF" w:rsidRPr="00710350" w:rsidRDefault="00633ABF"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20DF7F50" w14:textId="77777777" w:rsidR="00633ABF" w:rsidRPr="00710350" w:rsidRDefault="00477996" w:rsidP="00710350">
            <w:pPr>
              <w:pStyle w:val="TableParagraph"/>
            </w:pPr>
            <w:r w:rsidRPr="00710350">
              <w:t>2. Add specialist recruitment agencies (specialising in recruiting individuals with disability) onto the recruitment panel and create our own Melbourne Water talent pool of applicants who identify as having disability.</w:t>
            </w:r>
          </w:p>
        </w:tc>
        <w:tc>
          <w:tcPr>
            <w:tcW w:w="1570" w:type="dxa"/>
            <w:tcBorders>
              <w:top w:val="single" w:sz="2" w:space="0" w:color="0066B3"/>
              <w:left w:val="single" w:sz="2" w:space="0" w:color="231F20"/>
              <w:bottom w:val="single" w:sz="2" w:space="0" w:color="0066B3"/>
              <w:right w:val="single" w:sz="2" w:space="0" w:color="231F20"/>
            </w:tcBorders>
            <w:vAlign w:val="center"/>
          </w:tcPr>
          <w:p w14:paraId="3923EBE4" w14:textId="77777777" w:rsidR="00633ABF" w:rsidRPr="00710350" w:rsidRDefault="00477996" w:rsidP="00710350">
            <w:pPr>
              <w:pStyle w:val="TableParagraph"/>
            </w:pPr>
            <w:r w:rsidRPr="00710350">
              <w:t>Sept. – Nov. 2018</w:t>
            </w:r>
          </w:p>
        </w:tc>
        <w:tc>
          <w:tcPr>
            <w:tcW w:w="1980" w:type="dxa"/>
            <w:tcBorders>
              <w:top w:val="single" w:sz="2" w:space="0" w:color="0066B3"/>
              <w:left w:val="single" w:sz="2" w:space="0" w:color="231F20"/>
              <w:bottom w:val="single" w:sz="2" w:space="0" w:color="0066B3"/>
              <w:right w:val="single" w:sz="2" w:space="0" w:color="231F20"/>
            </w:tcBorders>
            <w:vAlign w:val="center"/>
          </w:tcPr>
          <w:p w14:paraId="321D5CC6" w14:textId="77777777" w:rsidR="00633ABF" w:rsidRPr="00710350" w:rsidRDefault="00477996" w:rsidP="00710350">
            <w:pPr>
              <w:pStyle w:val="TableParagraph"/>
            </w:pPr>
            <w:r w:rsidRPr="00710350">
              <w:t>Talent Acquisition Manager</w:t>
            </w:r>
          </w:p>
        </w:tc>
      </w:tr>
      <w:tr w:rsidR="00633ABF" w14:paraId="420EA5BC" w14:textId="77777777" w:rsidTr="00013EA1">
        <w:trPr>
          <w:trHeight w:val="1447"/>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73C3FF31" w14:textId="77777777" w:rsidR="00633ABF" w:rsidRPr="00710350" w:rsidRDefault="00633ABF"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4121F349" w14:textId="77777777" w:rsidR="00633ABF" w:rsidRPr="00710350" w:rsidRDefault="00477996" w:rsidP="00710350">
            <w:pPr>
              <w:pStyle w:val="TableParagraph"/>
            </w:pPr>
            <w:r w:rsidRPr="00710350">
              <w:t>3. Melbourne Water aims to have 15% of employees identify as living with disability. We aim for 15% of candidates interviewed to identify as living with disability.</w:t>
            </w:r>
          </w:p>
        </w:tc>
        <w:tc>
          <w:tcPr>
            <w:tcW w:w="1570" w:type="dxa"/>
            <w:tcBorders>
              <w:top w:val="single" w:sz="2" w:space="0" w:color="0066B3"/>
              <w:left w:val="single" w:sz="2" w:space="0" w:color="231F20"/>
              <w:bottom w:val="single" w:sz="2" w:space="0" w:color="0066B3"/>
              <w:right w:val="single" w:sz="2" w:space="0" w:color="231F20"/>
            </w:tcBorders>
            <w:vAlign w:val="center"/>
          </w:tcPr>
          <w:p w14:paraId="4E7F145B" w14:textId="77777777" w:rsidR="00633ABF" w:rsidRPr="00710350" w:rsidRDefault="00477996" w:rsidP="00710350">
            <w:pPr>
              <w:pStyle w:val="TableParagraph"/>
            </w:pPr>
            <w:r w:rsidRPr="00710350">
              <w:t>Ongoing</w:t>
            </w:r>
          </w:p>
        </w:tc>
        <w:tc>
          <w:tcPr>
            <w:tcW w:w="1980" w:type="dxa"/>
            <w:tcBorders>
              <w:top w:val="single" w:sz="2" w:space="0" w:color="0066B3"/>
              <w:left w:val="single" w:sz="2" w:space="0" w:color="231F20"/>
              <w:bottom w:val="single" w:sz="2" w:space="0" w:color="0066B3"/>
              <w:right w:val="single" w:sz="2" w:space="0" w:color="231F20"/>
            </w:tcBorders>
            <w:vAlign w:val="center"/>
          </w:tcPr>
          <w:p w14:paraId="7C3CC2EB" w14:textId="77777777" w:rsidR="00633ABF" w:rsidRPr="00710350" w:rsidRDefault="00477996" w:rsidP="00710350">
            <w:pPr>
              <w:pStyle w:val="TableParagraph"/>
            </w:pPr>
            <w:r w:rsidRPr="00710350">
              <w:t>Talent Acquisition Manager</w:t>
            </w:r>
          </w:p>
        </w:tc>
      </w:tr>
      <w:tr w:rsidR="00633ABF" w14:paraId="49D921C5" w14:textId="77777777" w:rsidTr="00013EA1">
        <w:trPr>
          <w:trHeight w:val="27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46F8FA95" w14:textId="77777777" w:rsidR="00633ABF" w:rsidRPr="00710350" w:rsidRDefault="00633ABF"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40877553" w14:textId="409DE5C8" w:rsidR="00633ABF" w:rsidRPr="00710350" w:rsidRDefault="00477996" w:rsidP="00710350">
            <w:pPr>
              <w:pStyle w:val="TableParagraph"/>
            </w:pPr>
            <w:r w:rsidRPr="00710350">
              <w:t>4.   At least annually, survey employees to better understand the number of employees who identify as living with disability or caring for someone with disability. To understand the level of engagement and inclusion for people</w:t>
            </w:r>
            <w:r w:rsidR="00ED49CC" w:rsidRPr="00710350">
              <w:t xml:space="preserve"> </w:t>
            </w:r>
            <w:r w:rsidRPr="00710350">
              <w:t>with disability and carers, compared with those without disability; and identify opportunities to improve their work experience and career advancement at Melbourne Water.</w:t>
            </w:r>
          </w:p>
        </w:tc>
        <w:tc>
          <w:tcPr>
            <w:tcW w:w="1570" w:type="dxa"/>
            <w:tcBorders>
              <w:top w:val="single" w:sz="2" w:space="0" w:color="0066B3"/>
              <w:left w:val="single" w:sz="2" w:space="0" w:color="231F20"/>
              <w:bottom w:val="single" w:sz="2" w:space="0" w:color="0066B3"/>
              <w:right w:val="single" w:sz="2" w:space="0" w:color="231F20"/>
            </w:tcBorders>
            <w:vAlign w:val="center"/>
          </w:tcPr>
          <w:p w14:paraId="27ACD09D" w14:textId="77777777" w:rsidR="00633ABF" w:rsidRPr="00710350" w:rsidRDefault="00477996" w:rsidP="00710350">
            <w:pPr>
              <w:pStyle w:val="TableParagraph"/>
            </w:pPr>
            <w:r w:rsidRPr="00710350">
              <w:t>Annual – May 2019,</w:t>
            </w:r>
          </w:p>
          <w:p w14:paraId="2BCBDA3F" w14:textId="77777777" w:rsidR="00633ABF" w:rsidRPr="00710350" w:rsidRDefault="00477996" w:rsidP="00710350">
            <w:pPr>
              <w:pStyle w:val="TableParagraph"/>
            </w:pPr>
            <w:r w:rsidRPr="00710350">
              <w:t>2020 and 2021|</w:t>
            </w:r>
          </w:p>
        </w:tc>
        <w:tc>
          <w:tcPr>
            <w:tcW w:w="1980" w:type="dxa"/>
            <w:tcBorders>
              <w:top w:val="single" w:sz="2" w:space="0" w:color="0066B3"/>
              <w:left w:val="single" w:sz="2" w:space="0" w:color="231F20"/>
              <w:bottom w:val="single" w:sz="2" w:space="0" w:color="0066B3"/>
              <w:right w:val="single" w:sz="2" w:space="0" w:color="231F20"/>
            </w:tcBorders>
            <w:vAlign w:val="center"/>
          </w:tcPr>
          <w:p w14:paraId="46807A1A" w14:textId="77777777" w:rsidR="00633ABF" w:rsidRPr="00710350" w:rsidRDefault="00477996" w:rsidP="00710350">
            <w:pPr>
              <w:pStyle w:val="TableParagraph"/>
            </w:pPr>
            <w:r w:rsidRPr="00710350">
              <w:t>Employee Experience Manager</w:t>
            </w:r>
          </w:p>
        </w:tc>
      </w:tr>
      <w:tr w:rsidR="00633ABF" w14:paraId="2CD32A5B"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29F152BE" w14:textId="77777777" w:rsidR="00633ABF" w:rsidRPr="00710350" w:rsidRDefault="00633ABF"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2A000423" w14:textId="77777777" w:rsidR="00633ABF" w:rsidRPr="00710350" w:rsidRDefault="00477996" w:rsidP="00710350">
            <w:pPr>
              <w:pStyle w:val="TableParagraph"/>
            </w:pPr>
            <w:r w:rsidRPr="00710350">
              <w:t>5.   In consultation with the Disability Advocacy Network, host at least two internal employee events per annum to promote and raise awareness of employees who identify as having, or caring for someone, with disability.</w:t>
            </w:r>
          </w:p>
        </w:tc>
        <w:tc>
          <w:tcPr>
            <w:tcW w:w="1570" w:type="dxa"/>
            <w:tcBorders>
              <w:top w:val="single" w:sz="2" w:space="0" w:color="0066B3"/>
              <w:left w:val="single" w:sz="2" w:space="0" w:color="231F20"/>
              <w:bottom w:val="single" w:sz="2" w:space="0" w:color="0066B3"/>
              <w:right w:val="single" w:sz="2" w:space="0" w:color="231F20"/>
            </w:tcBorders>
            <w:vAlign w:val="center"/>
          </w:tcPr>
          <w:p w14:paraId="5DAB86A2" w14:textId="77777777" w:rsidR="00633ABF" w:rsidRPr="00710350" w:rsidRDefault="00477996" w:rsidP="00710350">
            <w:pPr>
              <w:pStyle w:val="TableParagraph"/>
            </w:pPr>
            <w:r w:rsidRPr="00710350">
              <w:t>Ongoing</w:t>
            </w:r>
          </w:p>
        </w:tc>
        <w:tc>
          <w:tcPr>
            <w:tcW w:w="1980" w:type="dxa"/>
            <w:tcBorders>
              <w:top w:val="single" w:sz="2" w:space="0" w:color="0066B3"/>
              <w:left w:val="single" w:sz="2" w:space="0" w:color="231F20"/>
              <w:bottom w:val="single" w:sz="2" w:space="0" w:color="0066B3"/>
              <w:right w:val="single" w:sz="2" w:space="0" w:color="231F20"/>
            </w:tcBorders>
            <w:vAlign w:val="center"/>
          </w:tcPr>
          <w:p w14:paraId="1858DF7A" w14:textId="77777777" w:rsidR="00633ABF" w:rsidRPr="00710350" w:rsidRDefault="00477996" w:rsidP="00710350">
            <w:pPr>
              <w:pStyle w:val="TableParagraph"/>
            </w:pPr>
            <w:r w:rsidRPr="00710350">
              <w:t>Diversity and Inclusion Manager,</w:t>
            </w:r>
          </w:p>
          <w:p w14:paraId="24821101" w14:textId="77777777" w:rsidR="00633ABF" w:rsidRPr="00710350" w:rsidRDefault="00477996" w:rsidP="00710350">
            <w:pPr>
              <w:pStyle w:val="TableParagraph"/>
            </w:pPr>
            <w:r w:rsidRPr="00710350">
              <w:t>Accessibility Inclusion Working Group</w:t>
            </w:r>
          </w:p>
        </w:tc>
      </w:tr>
      <w:tr w:rsidR="009E2B69" w14:paraId="6EF73174" w14:textId="77777777" w:rsidTr="00013EA1">
        <w:trPr>
          <w:trHeight w:val="2099"/>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2ED268C6" w14:textId="77777777" w:rsidR="009E2B69" w:rsidRPr="00710350" w:rsidRDefault="009E2B69" w:rsidP="00710350">
            <w:pPr>
              <w:pStyle w:val="TableParagraph"/>
            </w:pPr>
            <w:r w:rsidRPr="00710350">
              <w:lastRenderedPageBreak/>
              <w:t>2. Ensure</w:t>
            </w:r>
          </w:p>
          <w:p w14:paraId="1ECC9DB9" w14:textId="590A2E86" w:rsidR="009E2B69" w:rsidRPr="00710350" w:rsidRDefault="009E2B69" w:rsidP="00710350">
            <w:pPr>
              <w:pStyle w:val="TableParagraph"/>
            </w:pPr>
            <w:r w:rsidRPr="00710350">
              <w:t>reasonable workplace adjustments are supported</w:t>
            </w:r>
          </w:p>
        </w:tc>
        <w:tc>
          <w:tcPr>
            <w:tcW w:w="4206" w:type="dxa"/>
            <w:tcBorders>
              <w:top w:val="single" w:sz="2" w:space="0" w:color="0066B3"/>
              <w:left w:val="single" w:sz="2" w:space="0" w:color="231F20"/>
              <w:bottom w:val="single" w:sz="2" w:space="0" w:color="0066B3"/>
              <w:right w:val="single" w:sz="2" w:space="0" w:color="231F20"/>
            </w:tcBorders>
            <w:vAlign w:val="center"/>
          </w:tcPr>
          <w:p w14:paraId="2ACB7C21" w14:textId="3E293EA9" w:rsidR="009E2B69" w:rsidRPr="00710350" w:rsidRDefault="009E2B69" w:rsidP="00710350">
            <w:pPr>
              <w:pStyle w:val="TableParagraph"/>
            </w:pPr>
            <w:r w:rsidRPr="00710350">
              <w:t>6. Broadly promote the reasonable adjustment policy and the flexible working policy (including links to carers for people with disability) at least once per year</w:t>
            </w:r>
          </w:p>
        </w:tc>
        <w:tc>
          <w:tcPr>
            <w:tcW w:w="1570" w:type="dxa"/>
            <w:tcBorders>
              <w:top w:val="single" w:sz="2" w:space="0" w:color="0066B3"/>
              <w:left w:val="single" w:sz="2" w:space="0" w:color="231F20"/>
              <w:bottom w:val="single" w:sz="2" w:space="0" w:color="0066B3"/>
              <w:right w:val="single" w:sz="2" w:space="0" w:color="231F20"/>
            </w:tcBorders>
            <w:vAlign w:val="center"/>
          </w:tcPr>
          <w:p w14:paraId="5B65C11F" w14:textId="4F55A466" w:rsidR="009E2B69" w:rsidRPr="00710350" w:rsidRDefault="009E2B69" w:rsidP="00710350">
            <w:pPr>
              <w:pStyle w:val="TableParagraph"/>
            </w:pPr>
            <w:r w:rsidRPr="00710350">
              <w:t>Ongoing</w:t>
            </w:r>
          </w:p>
        </w:tc>
        <w:tc>
          <w:tcPr>
            <w:tcW w:w="1980" w:type="dxa"/>
            <w:tcBorders>
              <w:top w:val="single" w:sz="2" w:space="0" w:color="0066B3"/>
              <w:left w:val="single" w:sz="2" w:space="0" w:color="231F20"/>
              <w:bottom w:val="single" w:sz="2" w:space="0" w:color="0066B3"/>
              <w:right w:val="single" w:sz="2" w:space="0" w:color="231F20"/>
            </w:tcBorders>
            <w:vAlign w:val="center"/>
          </w:tcPr>
          <w:p w14:paraId="69AEB8DF" w14:textId="2390B014" w:rsidR="009E2B69" w:rsidRPr="00710350" w:rsidRDefault="009E2B69" w:rsidP="00710350">
            <w:pPr>
              <w:pStyle w:val="TableParagraph"/>
            </w:pPr>
            <w:r w:rsidRPr="00710350">
              <w:t>Manager, Employee Experience</w:t>
            </w:r>
          </w:p>
        </w:tc>
      </w:tr>
      <w:tr w:rsidR="009E2B69" w14:paraId="50F32EDB" w14:textId="77777777" w:rsidTr="00013EA1">
        <w:trPr>
          <w:trHeight w:val="3128"/>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50A3F24C" w14:textId="77777777" w:rsidR="009E2B69" w:rsidRPr="00710350" w:rsidRDefault="009E2B69"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3C933B61" w14:textId="7A814F6D" w:rsidR="009E2B69" w:rsidRPr="00710350" w:rsidRDefault="009E2B69" w:rsidP="00710350">
            <w:pPr>
              <w:pStyle w:val="TableParagraph"/>
            </w:pPr>
            <w:r w:rsidRPr="00710350">
              <w:t>7. People and Capability (in particular Recruitment and HR Business Partners) will support people leaders undertaking recruitment or managing change of roles in role design, recruitment, on-boarding, facilitating reasonable adjustments and flexible working arrangements.</w:t>
            </w:r>
          </w:p>
        </w:tc>
        <w:tc>
          <w:tcPr>
            <w:tcW w:w="1570" w:type="dxa"/>
            <w:tcBorders>
              <w:top w:val="single" w:sz="2" w:space="0" w:color="0066B3"/>
              <w:left w:val="single" w:sz="2" w:space="0" w:color="231F20"/>
              <w:bottom w:val="single" w:sz="2" w:space="0" w:color="0066B3"/>
              <w:right w:val="single" w:sz="2" w:space="0" w:color="231F20"/>
            </w:tcBorders>
            <w:vAlign w:val="center"/>
          </w:tcPr>
          <w:p w14:paraId="7759D60C" w14:textId="4DD0F757" w:rsidR="009E2B69" w:rsidRPr="00710350" w:rsidRDefault="009E2B69" w:rsidP="00710350">
            <w:pPr>
              <w:pStyle w:val="TableParagraph"/>
            </w:pPr>
            <w:r w:rsidRPr="00710350">
              <w:t>Ongoing</w:t>
            </w:r>
          </w:p>
        </w:tc>
        <w:tc>
          <w:tcPr>
            <w:tcW w:w="1980" w:type="dxa"/>
            <w:tcBorders>
              <w:top w:val="single" w:sz="2" w:space="0" w:color="0066B3"/>
              <w:left w:val="single" w:sz="2" w:space="0" w:color="231F20"/>
              <w:bottom w:val="single" w:sz="2" w:space="0" w:color="0066B3"/>
              <w:right w:val="single" w:sz="2" w:space="0" w:color="231F20"/>
            </w:tcBorders>
            <w:vAlign w:val="center"/>
          </w:tcPr>
          <w:p w14:paraId="4C757415" w14:textId="64ADB06D" w:rsidR="009E2B69" w:rsidRPr="00710350" w:rsidRDefault="009E2B69" w:rsidP="00710350">
            <w:pPr>
              <w:pStyle w:val="TableParagraph"/>
            </w:pPr>
            <w:r w:rsidRPr="00710350">
              <w:t>Manager, Employee Experience</w:t>
            </w:r>
          </w:p>
        </w:tc>
      </w:tr>
      <w:tr w:rsidR="009E2B69" w14:paraId="22D5B86D" w14:textId="77777777" w:rsidTr="00013EA1">
        <w:trPr>
          <w:trHeight w:val="1887"/>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6CC7A4E0" w14:textId="77777777" w:rsidR="009E2B69" w:rsidRPr="00710350" w:rsidRDefault="009E2B69"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420D1671" w14:textId="26449935" w:rsidR="009E2B69" w:rsidRPr="00710350" w:rsidRDefault="009E2B69" w:rsidP="00710350">
            <w:pPr>
              <w:pStyle w:val="TableParagraph"/>
            </w:pPr>
            <w:r w:rsidRPr="00710350">
              <w:t>8. All reasonable adjustments are commenced within 2 working days and employees report a high level of satisfaction with the process to access reasonable adjustments.</w:t>
            </w:r>
          </w:p>
        </w:tc>
        <w:tc>
          <w:tcPr>
            <w:tcW w:w="1570" w:type="dxa"/>
            <w:tcBorders>
              <w:top w:val="single" w:sz="2" w:space="0" w:color="0066B3"/>
              <w:left w:val="single" w:sz="2" w:space="0" w:color="231F20"/>
              <w:bottom w:val="single" w:sz="2" w:space="0" w:color="0066B3"/>
              <w:right w:val="single" w:sz="2" w:space="0" w:color="231F20"/>
            </w:tcBorders>
            <w:vAlign w:val="center"/>
          </w:tcPr>
          <w:p w14:paraId="0B22CAA4" w14:textId="30B65D2C" w:rsidR="009E2B69" w:rsidRPr="00710350" w:rsidRDefault="009E2B69" w:rsidP="00710350">
            <w:pPr>
              <w:pStyle w:val="TableParagraph"/>
            </w:pPr>
            <w:r w:rsidRPr="00710350">
              <w:t>Ongoing</w:t>
            </w:r>
          </w:p>
        </w:tc>
        <w:tc>
          <w:tcPr>
            <w:tcW w:w="1980" w:type="dxa"/>
            <w:tcBorders>
              <w:top w:val="single" w:sz="2" w:space="0" w:color="0066B3"/>
              <w:left w:val="single" w:sz="2" w:space="0" w:color="231F20"/>
              <w:bottom w:val="single" w:sz="2" w:space="0" w:color="0066B3"/>
              <w:right w:val="single" w:sz="2" w:space="0" w:color="231F20"/>
            </w:tcBorders>
            <w:vAlign w:val="center"/>
          </w:tcPr>
          <w:p w14:paraId="50C4A408" w14:textId="5F212F6F" w:rsidR="009E2B69" w:rsidRPr="00710350" w:rsidRDefault="009E2B69" w:rsidP="00710350">
            <w:pPr>
              <w:pStyle w:val="TableParagraph"/>
            </w:pPr>
            <w:r w:rsidRPr="00710350">
              <w:t xml:space="preserve">Manager, Safety Strategy, Programs </w:t>
            </w:r>
            <w:r w:rsidRPr="00710350">
              <w:br/>
              <w:t>and Care</w:t>
            </w:r>
          </w:p>
        </w:tc>
      </w:tr>
      <w:tr w:rsidR="009E2B69" w14:paraId="44B96052" w14:textId="77777777" w:rsidTr="00013EA1">
        <w:trPr>
          <w:trHeight w:val="18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0C810A29" w14:textId="77777777" w:rsidR="009E2B69" w:rsidRPr="00710350" w:rsidRDefault="009E2B69"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4D6F6BE9" w14:textId="03D319B1" w:rsidR="009E2B69" w:rsidRPr="00710350" w:rsidRDefault="009E2B69" w:rsidP="00710350">
            <w:pPr>
              <w:pStyle w:val="TableParagraph"/>
            </w:pPr>
            <w:r w:rsidRPr="00710350">
              <w:t>9.Review the on-boarding process and change of role procedures to ensure consistency and alignment with the reasonable adjustment policy.</w:t>
            </w:r>
          </w:p>
        </w:tc>
        <w:tc>
          <w:tcPr>
            <w:tcW w:w="1570" w:type="dxa"/>
            <w:tcBorders>
              <w:top w:val="single" w:sz="2" w:space="0" w:color="0066B3"/>
              <w:left w:val="single" w:sz="2" w:space="0" w:color="231F20"/>
              <w:bottom w:val="single" w:sz="2" w:space="0" w:color="0066B3"/>
              <w:right w:val="single" w:sz="2" w:space="0" w:color="231F20"/>
            </w:tcBorders>
            <w:vAlign w:val="center"/>
          </w:tcPr>
          <w:p w14:paraId="468B9925" w14:textId="548D4C14" w:rsidR="009E2B69" w:rsidRPr="00710350" w:rsidRDefault="009E2B69" w:rsidP="00710350">
            <w:pPr>
              <w:pStyle w:val="TableParagraph"/>
            </w:pPr>
            <w:r w:rsidRPr="00710350">
              <w:t>Sept - Nov 2018</w:t>
            </w:r>
          </w:p>
        </w:tc>
        <w:tc>
          <w:tcPr>
            <w:tcW w:w="1980" w:type="dxa"/>
            <w:tcBorders>
              <w:top w:val="single" w:sz="2" w:space="0" w:color="0066B3"/>
              <w:left w:val="single" w:sz="2" w:space="0" w:color="231F20"/>
              <w:bottom w:val="single" w:sz="2" w:space="0" w:color="0066B3"/>
              <w:right w:val="single" w:sz="2" w:space="0" w:color="231F20"/>
            </w:tcBorders>
            <w:vAlign w:val="center"/>
          </w:tcPr>
          <w:p w14:paraId="747EEF90" w14:textId="4BAC7E9F" w:rsidR="009E2B69" w:rsidRPr="00710350" w:rsidRDefault="009E2B69" w:rsidP="00710350">
            <w:pPr>
              <w:pStyle w:val="TableParagraph"/>
            </w:pPr>
            <w:r w:rsidRPr="00710350">
              <w:t>Manager, Employee Experience</w:t>
            </w:r>
          </w:p>
        </w:tc>
      </w:tr>
      <w:tr w:rsidR="009E2B69" w14:paraId="7504C890" w14:textId="77777777" w:rsidTr="00013EA1">
        <w:trPr>
          <w:trHeight w:val="2964"/>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65057A8E" w14:textId="3296A2C3" w:rsidR="009E2B69" w:rsidRPr="00710350" w:rsidRDefault="009E2B69" w:rsidP="00710350">
            <w:pPr>
              <w:pStyle w:val="TableParagraph"/>
            </w:pPr>
            <w:r w:rsidRPr="00710350">
              <w:t>3. Ensure the Melbourne Water recruitment process is accessible for people with disability or carers</w:t>
            </w:r>
          </w:p>
        </w:tc>
        <w:tc>
          <w:tcPr>
            <w:tcW w:w="4206" w:type="dxa"/>
            <w:tcBorders>
              <w:top w:val="single" w:sz="2" w:space="0" w:color="0066B3"/>
              <w:left w:val="single" w:sz="2" w:space="0" w:color="231F20"/>
              <w:bottom w:val="single" w:sz="2" w:space="0" w:color="0066B3"/>
              <w:right w:val="single" w:sz="2" w:space="0" w:color="231F20"/>
            </w:tcBorders>
            <w:vAlign w:val="center"/>
          </w:tcPr>
          <w:p w14:paraId="1E3B984B" w14:textId="120FB5E1" w:rsidR="009E2B69" w:rsidRPr="00710350" w:rsidRDefault="009E2B69" w:rsidP="00710350">
            <w:pPr>
              <w:pStyle w:val="TableParagraph"/>
            </w:pPr>
            <w:r w:rsidRPr="00710350">
              <w:t xml:space="preserve">10. All psychometric, </w:t>
            </w:r>
            <w:r w:rsidRPr="00710350">
              <w:br/>
              <w:t>pre-employment and on-boarding practices are accessible for people with sensory, physical and intellectual forms of disability, or an alternative practice to be identified that meets the needs of the individual and the role.</w:t>
            </w:r>
          </w:p>
        </w:tc>
        <w:tc>
          <w:tcPr>
            <w:tcW w:w="1570" w:type="dxa"/>
            <w:tcBorders>
              <w:top w:val="single" w:sz="2" w:space="0" w:color="0066B3"/>
              <w:left w:val="single" w:sz="2" w:space="0" w:color="231F20"/>
              <w:bottom w:val="single" w:sz="2" w:space="0" w:color="0066B3"/>
              <w:right w:val="single" w:sz="2" w:space="0" w:color="231F20"/>
            </w:tcBorders>
            <w:vAlign w:val="center"/>
          </w:tcPr>
          <w:p w14:paraId="6F4E2EA3" w14:textId="7FC12B89" w:rsidR="009E2B69" w:rsidRPr="00710350" w:rsidRDefault="009E2B69" w:rsidP="00710350">
            <w:pPr>
              <w:pStyle w:val="TableParagraph"/>
            </w:pPr>
            <w:r w:rsidRPr="00710350">
              <w:t>Sept -Nov 2018</w:t>
            </w:r>
          </w:p>
        </w:tc>
        <w:tc>
          <w:tcPr>
            <w:tcW w:w="1980" w:type="dxa"/>
            <w:tcBorders>
              <w:top w:val="single" w:sz="2" w:space="0" w:color="0066B3"/>
              <w:left w:val="single" w:sz="2" w:space="0" w:color="231F20"/>
              <w:bottom w:val="single" w:sz="2" w:space="0" w:color="0066B3"/>
              <w:right w:val="single" w:sz="2" w:space="0" w:color="231F20"/>
            </w:tcBorders>
            <w:vAlign w:val="center"/>
          </w:tcPr>
          <w:p w14:paraId="256028AA" w14:textId="30B02CD1" w:rsidR="009E2B69" w:rsidRPr="00710350" w:rsidRDefault="009E2B69" w:rsidP="00710350">
            <w:pPr>
              <w:pStyle w:val="TableParagraph"/>
            </w:pPr>
            <w:r w:rsidRPr="00710350">
              <w:t>General Manager People and Capability</w:t>
            </w:r>
          </w:p>
        </w:tc>
      </w:tr>
      <w:tr w:rsidR="009E2B69" w14:paraId="5324455E"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09A73B6B" w14:textId="77777777" w:rsidR="009E2B69" w:rsidRPr="00710350" w:rsidRDefault="009E2B69"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2A434950" w14:textId="77777777" w:rsidR="009E2B69" w:rsidRPr="00710350" w:rsidRDefault="009E2B69" w:rsidP="00710350">
            <w:pPr>
              <w:pStyle w:val="TableParagraph"/>
            </w:pPr>
            <w:r w:rsidRPr="00710350">
              <w:t>11. Review the respectful workplace policy and recruitment process to ensure</w:t>
            </w:r>
          </w:p>
          <w:p w14:paraId="6F9F22F4" w14:textId="72604DF6" w:rsidR="009E2B69" w:rsidRPr="00710350" w:rsidRDefault="009E2B69" w:rsidP="00710350">
            <w:pPr>
              <w:pStyle w:val="TableParagraph"/>
            </w:pPr>
            <w:r w:rsidRPr="00710350">
              <w:t xml:space="preserve">it promotes Melbourne Water as an accessible employer for people who identify as having </w:t>
            </w:r>
            <w:r w:rsidRPr="00710350">
              <w:lastRenderedPageBreak/>
              <w:t>disability, and carers for someone with disability.</w:t>
            </w:r>
          </w:p>
        </w:tc>
        <w:tc>
          <w:tcPr>
            <w:tcW w:w="1570" w:type="dxa"/>
            <w:tcBorders>
              <w:top w:val="single" w:sz="2" w:space="0" w:color="0066B3"/>
              <w:left w:val="single" w:sz="2" w:space="0" w:color="231F20"/>
              <w:bottom w:val="single" w:sz="2" w:space="0" w:color="0066B3"/>
              <w:right w:val="single" w:sz="2" w:space="0" w:color="231F20"/>
            </w:tcBorders>
            <w:vAlign w:val="center"/>
          </w:tcPr>
          <w:p w14:paraId="470CD57D" w14:textId="739BD6A4" w:rsidR="009E2B69" w:rsidRPr="00710350" w:rsidRDefault="009E2B69" w:rsidP="00710350">
            <w:pPr>
              <w:pStyle w:val="TableParagraph"/>
            </w:pPr>
            <w:r w:rsidRPr="00710350">
              <w:lastRenderedPageBreak/>
              <w:t>Sept - Nov 2018</w:t>
            </w:r>
          </w:p>
        </w:tc>
        <w:tc>
          <w:tcPr>
            <w:tcW w:w="1980" w:type="dxa"/>
            <w:tcBorders>
              <w:top w:val="single" w:sz="2" w:space="0" w:color="0066B3"/>
              <w:left w:val="single" w:sz="2" w:space="0" w:color="231F20"/>
              <w:bottom w:val="single" w:sz="2" w:space="0" w:color="0066B3"/>
              <w:right w:val="single" w:sz="2" w:space="0" w:color="231F20"/>
            </w:tcBorders>
            <w:vAlign w:val="center"/>
          </w:tcPr>
          <w:p w14:paraId="5266F726" w14:textId="3C865095" w:rsidR="009E2B69" w:rsidRPr="00710350" w:rsidRDefault="009E2B69" w:rsidP="00710350">
            <w:pPr>
              <w:pStyle w:val="TableParagraph"/>
            </w:pPr>
            <w:r w:rsidRPr="00710350">
              <w:t>General Manager People and Capability</w:t>
            </w:r>
          </w:p>
        </w:tc>
      </w:tr>
      <w:tr w:rsidR="009E2B69" w14:paraId="6C1C8266" w14:textId="77777777" w:rsidTr="00013EA1">
        <w:trPr>
          <w:trHeight w:val="2099"/>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142E21DB" w14:textId="77777777" w:rsidR="009E2B69" w:rsidRPr="00710350" w:rsidRDefault="009E2B69"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48D577EB" w14:textId="33D76467" w:rsidR="009E2B69" w:rsidRPr="00710350" w:rsidRDefault="009E2B69" w:rsidP="00710350">
            <w:pPr>
              <w:pStyle w:val="TableParagraph"/>
            </w:pPr>
            <w:r w:rsidRPr="00710350">
              <w:t>12. At least three employee profiles (in total) are available on the jobs and careers public website for people who identify as having disability and carers for someone with disability.</w:t>
            </w:r>
          </w:p>
        </w:tc>
        <w:tc>
          <w:tcPr>
            <w:tcW w:w="1570" w:type="dxa"/>
            <w:tcBorders>
              <w:top w:val="single" w:sz="2" w:space="0" w:color="0066B3"/>
              <w:left w:val="single" w:sz="2" w:space="0" w:color="231F20"/>
              <w:bottom w:val="single" w:sz="2" w:space="0" w:color="0066B3"/>
              <w:right w:val="single" w:sz="2" w:space="0" w:color="231F20"/>
            </w:tcBorders>
            <w:vAlign w:val="center"/>
          </w:tcPr>
          <w:p w14:paraId="69339C48" w14:textId="77777777" w:rsidR="009E2B69" w:rsidRPr="00710350" w:rsidRDefault="009E2B69" w:rsidP="00710350">
            <w:pPr>
              <w:pStyle w:val="TableParagraph"/>
            </w:pPr>
            <w:r w:rsidRPr="00710350">
              <w:t>Jan -</w:t>
            </w:r>
          </w:p>
          <w:p w14:paraId="40665667" w14:textId="7BFF6054" w:rsidR="009E2B69" w:rsidRPr="00710350" w:rsidRDefault="009E2B69" w:rsidP="00710350">
            <w:pPr>
              <w:pStyle w:val="TableParagraph"/>
            </w:pPr>
            <w:r w:rsidRPr="00710350">
              <w:t>Dec 2019</w:t>
            </w:r>
          </w:p>
        </w:tc>
        <w:tc>
          <w:tcPr>
            <w:tcW w:w="1980" w:type="dxa"/>
            <w:tcBorders>
              <w:top w:val="single" w:sz="2" w:space="0" w:color="0066B3"/>
              <w:left w:val="single" w:sz="2" w:space="0" w:color="231F20"/>
              <w:bottom w:val="single" w:sz="2" w:space="0" w:color="0066B3"/>
              <w:right w:val="single" w:sz="2" w:space="0" w:color="231F20"/>
            </w:tcBorders>
            <w:vAlign w:val="center"/>
          </w:tcPr>
          <w:p w14:paraId="310D73B4" w14:textId="0F1F5F1E" w:rsidR="009E2B69" w:rsidRPr="00710350" w:rsidRDefault="009E2B69" w:rsidP="00710350">
            <w:pPr>
              <w:pStyle w:val="TableParagraph"/>
            </w:pPr>
            <w:r w:rsidRPr="00710350">
              <w:t>Talent Acquisition Manager</w:t>
            </w:r>
          </w:p>
        </w:tc>
      </w:tr>
      <w:tr w:rsidR="009E2B69" w14:paraId="5869AC4D" w14:textId="77777777" w:rsidTr="00013EA1">
        <w:trPr>
          <w:trHeight w:val="1331"/>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552CF560" w14:textId="77777777" w:rsidR="009E2B69" w:rsidRPr="00710350" w:rsidRDefault="009E2B69"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38CE56E4" w14:textId="11C561B4" w:rsidR="009E2B69" w:rsidRPr="00710350" w:rsidRDefault="009E2B69" w:rsidP="00710350">
            <w:pPr>
              <w:pStyle w:val="TableParagraph"/>
            </w:pPr>
            <w:r w:rsidRPr="00710350">
              <w:t>13. Reserve at least three traineeships each year for people who identify as having disability.</w:t>
            </w:r>
          </w:p>
        </w:tc>
        <w:tc>
          <w:tcPr>
            <w:tcW w:w="1570" w:type="dxa"/>
            <w:tcBorders>
              <w:top w:val="single" w:sz="2" w:space="0" w:color="0066B3"/>
              <w:left w:val="single" w:sz="2" w:space="0" w:color="231F20"/>
              <w:bottom w:val="single" w:sz="2" w:space="0" w:color="0066B3"/>
              <w:right w:val="single" w:sz="2" w:space="0" w:color="231F20"/>
            </w:tcBorders>
            <w:vAlign w:val="center"/>
          </w:tcPr>
          <w:p w14:paraId="5EE83BB2" w14:textId="5C41F75A" w:rsidR="009E2B69" w:rsidRPr="00710350" w:rsidRDefault="009E2B69" w:rsidP="00710350">
            <w:pPr>
              <w:pStyle w:val="TableParagraph"/>
            </w:pPr>
            <w:r w:rsidRPr="00710350">
              <w:t>Ongoing</w:t>
            </w:r>
          </w:p>
        </w:tc>
        <w:tc>
          <w:tcPr>
            <w:tcW w:w="1980" w:type="dxa"/>
            <w:tcBorders>
              <w:top w:val="single" w:sz="2" w:space="0" w:color="0066B3"/>
              <w:left w:val="single" w:sz="2" w:space="0" w:color="231F20"/>
              <w:bottom w:val="single" w:sz="2" w:space="0" w:color="0066B3"/>
              <w:right w:val="single" w:sz="2" w:space="0" w:color="231F20"/>
            </w:tcBorders>
            <w:vAlign w:val="center"/>
          </w:tcPr>
          <w:p w14:paraId="0E4717D3" w14:textId="69BB240A" w:rsidR="009E2B69" w:rsidRPr="00710350" w:rsidRDefault="009E2B69" w:rsidP="00710350">
            <w:pPr>
              <w:pStyle w:val="TableParagraph"/>
            </w:pPr>
            <w:r w:rsidRPr="00710350">
              <w:t>Manager, Organisational Capability</w:t>
            </w:r>
          </w:p>
        </w:tc>
      </w:tr>
      <w:tr w:rsidR="00925CB6" w14:paraId="134DE9AB" w14:textId="77777777" w:rsidTr="00013EA1">
        <w:trPr>
          <w:trHeight w:val="279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777748E6" w14:textId="77777777" w:rsidR="00925CB6" w:rsidRPr="00710350" w:rsidRDefault="00925CB6" w:rsidP="00710350">
            <w:pPr>
              <w:pStyle w:val="TableParagraph"/>
            </w:pPr>
            <w:r w:rsidRPr="00710350">
              <w:t>4. Ensure</w:t>
            </w:r>
          </w:p>
          <w:p w14:paraId="51F29DF0" w14:textId="3634A5C1" w:rsidR="00925CB6" w:rsidRPr="00710350" w:rsidRDefault="00925CB6" w:rsidP="00710350">
            <w:pPr>
              <w:pStyle w:val="TableParagraph"/>
            </w:pPr>
            <w:r w:rsidRPr="00710350">
              <w:t>appropriate accessibility to Melbourne Water equipment and facilities</w:t>
            </w:r>
          </w:p>
        </w:tc>
        <w:tc>
          <w:tcPr>
            <w:tcW w:w="4206" w:type="dxa"/>
            <w:tcBorders>
              <w:top w:val="single" w:sz="2" w:space="0" w:color="0066B3"/>
              <w:left w:val="single" w:sz="2" w:space="0" w:color="231F20"/>
              <w:bottom w:val="single" w:sz="2" w:space="0" w:color="0066B3"/>
              <w:right w:val="single" w:sz="2" w:space="0" w:color="231F20"/>
            </w:tcBorders>
            <w:vAlign w:val="center"/>
          </w:tcPr>
          <w:p w14:paraId="63A1F320" w14:textId="2C6167CE" w:rsidR="00925CB6" w:rsidRPr="00710350" w:rsidRDefault="00925CB6" w:rsidP="00710350">
            <w:pPr>
              <w:pStyle w:val="TableParagraph"/>
            </w:pPr>
            <w:r w:rsidRPr="00710350">
              <w:t>14. Priority facilities assets have agreed inclusive accessibility levels of service (e.g. main entry access, accessible doors on main passages, kitchens, toilets, VMS kiosks) ). Inclusive accessibility levels of service are reviewed at least every three years.</w:t>
            </w:r>
          </w:p>
        </w:tc>
        <w:tc>
          <w:tcPr>
            <w:tcW w:w="1570" w:type="dxa"/>
            <w:tcBorders>
              <w:top w:val="single" w:sz="2" w:space="0" w:color="0066B3"/>
              <w:left w:val="single" w:sz="2" w:space="0" w:color="231F20"/>
              <w:bottom w:val="single" w:sz="2" w:space="0" w:color="0066B3"/>
              <w:right w:val="single" w:sz="2" w:space="0" w:color="231F20"/>
            </w:tcBorders>
            <w:vAlign w:val="center"/>
          </w:tcPr>
          <w:p w14:paraId="56F904E4" w14:textId="2FD8137E" w:rsidR="00925CB6" w:rsidRPr="00710350" w:rsidRDefault="00925CB6" w:rsidP="00710350">
            <w:pPr>
              <w:pStyle w:val="TableParagraph"/>
            </w:pPr>
            <w:r w:rsidRPr="00710350">
              <w:t>July - Dec 2018</w:t>
            </w:r>
          </w:p>
        </w:tc>
        <w:tc>
          <w:tcPr>
            <w:tcW w:w="1980" w:type="dxa"/>
            <w:tcBorders>
              <w:top w:val="single" w:sz="2" w:space="0" w:color="0066B3"/>
              <w:left w:val="single" w:sz="2" w:space="0" w:color="231F20"/>
              <w:bottom w:val="single" w:sz="2" w:space="0" w:color="0066B3"/>
              <w:right w:val="single" w:sz="2" w:space="0" w:color="231F20"/>
            </w:tcBorders>
            <w:vAlign w:val="center"/>
          </w:tcPr>
          <w:p w14:paraId="2A3D78BE" w14:textId="0F709175" w:rsidR="00925CB6" w:rsidRPr="00710350" w:rsidRDefault="00925CB6" w:rsidP="00710350">
            <w:pPr>
              <w:pStyle w:val="TableParagraph"/>
            </w:pPr>
            <w:r w:rsidRPr="00710350">
              <w:t>General Manager Asset Management Services</w:t>
            </w:r>
          </w:p>
        </w:tc>
      </w:tr>
      <w:tr w:rsidR="00925CB6" w14:paraId="388AD662"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tcPr>
          <w:p w14:paraId="4CC7855B"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6C88F052" w14:textId="77777777" w:rsidR="00925CB6" w:rsidRPr="00710350" w:rsidRDefault="00925CB6" w:rsidP="00710350">
            <w:pPr>
              <w:pStyle w:val="TableParagraph"/>
            </w:pPr>
            <w:r w:rsidRPr="00710350">
              <w:t>15. Develop and implement a 5 year rolling program to ensure priority facilities meet accessibility levels of service (starting with ETP basement, Winneke Reception,</w:t>
            </w:r>
          </w:p>
          <w:p w14:paraId="1D53D5C4" w14:textId="5C786A2E" w:rsidR="00925CB6" w:rsidRPr="00710350" w:rsidRDefault="00925CB6" w:rsidP="00710350">
            <w:pPr>
              <w:pStyle w:val="TableParagraph"/>
            </w:pPr>
            <w:r w:rsidRPr="00710350">
              <w:t>kitchens, 990 toilets). Program progress to be reviewed annually.</w:t>
            </w:r>
          </w:p>
        </w:tc>
        <w:tc>
          <w:tcPr>
            <w:tcW w:w="1570" w:type="dxa"/>
            <w:tcBorders>
              <w:top w:val="single" w:sz="2" w:space="0" w:color="0066B3"/>
              <w:left w:val="single" w:sz="2" w:space="0" w:color="231F20"/>
              <w:bottom w:val="single" w:sz="2" w:space="0" w:color="0066B3"/>
              <w:right w:val="single" w:sz="2" w:space="0" w:color="231F20"/>
            </w:tcBorders>
            <w:vAlign w:val="center"/>
          </w:tcPr>
          <w:p w14:paraId="343C94A6" w14:textId="128E523C" w:rsidR="00925CB6" w:rsidRPr="00710350" w:rsidRDefault="00925CB6" w:rsidP="00710350">
            <w:pPr>
              <w:pStyle w:val="TableParagraph"/>
            </w:pPr>
            <w:r w:rsidRPr="00710350">
              <w:t>Ongoing</w:t>
            </w:r>
          </w:p>
        </w:tc>
        <w:tc>
          <w:tcPr>
            <w:tcW w:w="1980" w:type="dxa"/>
            <w:tcBorders>
              <w:top w:val="single" w:sz="2" w:space="0" w:color="0066B3"/>
              <w:left w:val="single" w:sz="2" w:space="0" w:color="231F20"/>
              <w:bottom w:val="single" w:sz="2" w:space="0" w:color="0066B3"/>
              <w:right w:val="single" w:sz="2" w:space="0" w:color="231F20"/>
            </w:tcBorders>
            <w:vAlign w:val="center"/>
          </w:tcPr>
          <w:p w14:paraId="131F72FC" w14:textId="78F5945F" w:rsidR="00925CB6" w:rsidRPr="00710350" w:rsidRDefault="00925CB6" w:rsidP="00710350">
            <w:pPr>
              <w:pStyle w:val="TableParagraph"/>
            </w:pPr>
            <w:r w:rsidRPr="00710350">
              <w:t>General Manager Asset Management Services</w:t>
            </w:r>
          </w:p>
        </w:tc>
      </w:tr>
      <w:tr w:rsidR="00925CB6" w14:paraId="4857EDF8"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tcPr>
          <w:p w14:paraId="720041D6"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0EEAA834" w14:textId="2C199FE1" w:rsidR="00925CB6" w:rsidRPr="00710350" w:rsidRDefault="00925CB6" w:rsidP="00710350">
            <w:pPr>
              <w:pStyle w:val="TableParagraph"/>
            </w:pPr>
            <w:r w:rsidRPr="00710350">
              <w:t xml:space="preserve">16. All communication templates (e.g. MW’s logo and other visual identity including brand hub colours and contrast) have been reviewed by appropriate disability accessibility service providers, covering sensory, physical and intellectual disability (e.g. Vision Australia). All templates are reviewed by appropriate disability services at </w:t>
            </w:r>
            <w:r w:rsidRPr="00710350">
              <w:lastRenderedPageBreak/>
              <w:t>least every once three years.</w:t>
            </w:r>
          </w:p>
        </w:tc>
        <w:tc>
          <w:tcPr>
            <w:tcW w:w="1570" w:type="dxa"/>
            <w:tcBorders>
              <w:top w:val="single" w:sz="2" w:space="0" w:color="0066B3"/>
              <w:left w:val="single" w:sz="2" w:space="0" w:color="231F20"/>
              <w:bottom w:val="single" w:sz="2" w:space="0" w:color="0066B3"/>
              <w:right w:val="single" w:sz="2" w:space="0" w:color="231F20"/>
            </w:tcBorders>
            <w:vAlign w:val="center"/>
          </w:tcPr>
          <w:p w14:paraId="5B43974C" w14:textId="6E17466A" w:rsidR="00925CB6" w:rsidRPr="00710350" w:rsidRDefault="00925CB6" w:rsidP="00710350">
            <w:pPr>
              <w:pStyle w:val="TableParagraph"/>
            </w:pPr>
            <w:r w:rsidRPr="00710350">
              <w:lastRenderedPageBreak/>
              <w:t>Initial review by May 2019</w:t>
            </w:r>
          </w:p>
        </w:tc>
        <w:tc>
          <w:tcPr>
            <w:tcW w:w="1980" w:type="dxa"/>
            <w:tcBorders>
              <w:top w:val="single" w:sz="2" w:space="0" w:color="0066B3"/>
              <w:left w:val="single" w:sz="2" w:space="0" w:color="231F20"/>
              <w:bottom w:val="single" w:sz="2" w:space="0" w:color="0066B3"/>
              <w:right w:val="single" w:sz="2" w:space="0" w:color="231F20"/>
            </w:tcBorders>
            <w:vAlign w:val="center"/>
          </w:tcPr>
          <w:p w14:paraId="4B103898" w14:textId="0DF53BE2" w:rsidR="00925CB6" w:rsidRPr="00710350" w:rsidRDefault="00925CB6" w:rsidP="00710350">
            <w:pPr>
              <w:pStyle w:val="TableParagraph"/>
            </w:pPr>
            <w:r w:rsidRPr="00710350">
              <w:t>General Manager Customer and Strategy</w:t>
            </w:r>
          </w:p>
        </w:tc>
      </w:tr>
      <w:tr w:rsidR="00925CB6" w14:paraId="1B41A5B5"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tcPr>
          <w:p w14:paraId="1C112781"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59252DF1" w14:textId="0A9EEA14" w:rsidR="00925CB6" w:rsidRPr="00710350" w:rsidRDefault="00925CB6" w:rsidP="00710350">
            <w:pPr>
              <w:pStyle w:val="TableParagraph"/>
            </w:pPr>
            <w:r w:rsidRPr="00710350">
              <w:t>17. A public information checklist of the minimum accessibility standards (to guide development of all public information),</w:t>
            </w:r>
            <w:r w:rsidR="00660736" w:rsidRPr="00710350">
              <w:t xml:space="preserve"> </w:t>
            </w:r>
            <w:r w:rsidRPr="00710350">
              <w:t>is developed in consultation with appropriate disability services covering sensory, physical and intellectual disability (e.g. Vision Australia).</w:t>
            </w:r>
          </w:p>
        </w:tc>
        <w:tc>
          <w:tcPr>
            <w:tcW w:w="1570" w:type="dxa"/>
            <w:tcBorders>
              <w:top w:val="single" w:sz="2" w:space="0" w:color="0066B3"/>
              <w:left w:val="single" w:sz="2" w:space="0" w:color="231F20"/>
              <w:bottom w:val="single" w:sz="2" w:space="0" w:color="0066B3"/>
              <w:right w:val="single" w:sz="2" w:space="0" w:color="231F20"/>
            </w:tcBorders>
            <w:vAlign w:val="center"/>
          </w:tcPr>
          <w:p w14:paraId="02606B98" w14:textId="2A6F50AE" w:rsidR="00925CB6" w:rsidRPr="00710350" w:rsidRDefault="00925CB6" w:rsidP="00710350">
            <w:pPr>
              <w:pStyle w:val="TableParagraph"/>
            </w:pPr>
            <w:r w:rsidRPr="00710350">
              <w:t>By Feb. 2019</w:t>
            </w:r>
          </w:p>
        </w:tc>
        <w:tc>
          <w:tcPr>
            <w:tcW w:w="1980" w:type="dxa"/>
            <w:tcBorders>
              <w:top w:val="single" w:sz="2" w:space="0" w:color="0066B3"/>
              <w:left w:val="single" w:sz="2" w:space="0" w:color="231F20"/>
              <w:bottom w:val="single" w:sz="2" w:space="0" w:color="0066B3"/>
              <w:right w:val="single" w:sz="2" w:space="0" w:color="231F20"/>
            </w:tcBorders>
            <w:vAlign w:val="center"/>
          </w:tcPr>
          <w:p w14:paraId="480C4F0E" w14:textId="0B76DCFC" w:rsidR="00925CB6" w:rsidRPr="00710350" w:rsidRDefault="00925CB6" w:rsidP="00710350">
            <w:pPr>
              <w:pStyle w:val="TableParagraph"/>
            </w:pPr>
            <w:r w:rsidRPr="00710350">
              <w:t>General Manager Customer and Strategy</w:t>
            </w:r>
          </w:p>
        </w:tc>
      </w:tr>
      <w:tr w:rsidR="00925CB6" w14:paraId="1B743FFC"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6A0864BE" w14:textId="77777777" w:rsidR="00925CB6" w:rsidRPr="00710350" w:rsidRDefault="00925CB6" w:rsidP="00710350">
            <w:pPr>
              <w:pStyle w:val="TableParagraph"/>
            </w:pPr>
            <w:r w:rsidRPr="00710350">
              <w:t>5. Develop and ensure that all public</w:t>
            </w:r>
          </w:p>
          <w:p w14:paraId="5CC21AFA" w14:textId="5F0DCBE0" w:rsidR="00925CB6" w:rsidRPr="00710350" w:rsidRDefault="00925CB6" w:rsidP="00710350">
            <w:pPr>
              <w:pStyle w:val="TableParagraph"/>
            </w:pPr>
            <w:r w:rsidRPr="00710350">
              <w:t>information and brochure packs are accessible</w:t>
            </w:r>
          </w:p>
        </w:tc>
        <w:tc>
          <w:tcPr>
            <w:tcW w:w="4206" w:type="dxa"/>
            <w:tcBorders>
              <w:top w:val="single" w:sz="2" w:space="0" w:color="0066B3"/>
              <w:left w:val="single" w:sz="2" w:space="0" w:color="231F20"/>
              <w:bottom w:val="single" w:sz="2" w:space="0" w:color="0066B3"/>
              <w:right w:val="single" w:sz="2" w:space="0" w:color="231F20"/>
            </w:tcBorders>
            <w:vAlign w:val="center"/>
          </w:tcPr>
          <w:p w14:paraId="1D91C835" w14:textId="2F533E12" w:rsidR="00925CB6" w:rsidRPr="00710350" w:rsidRDefault="00925CB6" w:rsidP="00710350">
            <w:pPr>
              <w:pStyle w:val="TableParagraph"/>
            </w:pPr>
            <w:r w:rsidRPr="00710350">
              <w:t>18. Review all existing public information against the public information checklist. Develop and implement a program to achieve compliance with the checklist.</w:t>
            </w:r>
          </w:p>
        </w:tc>
        <w:tc>
          <w:tcPr>
            <w:tcW w:w="1570" w:type="dxa"/>
            <w:tcBorders>
              <w:top w:val="single" w:sz="2" w:space="0" w:color="0066B3"/>
              <w:left w:val="single" w:sz="2" w:space="0" w:color="231F20"/>
              <w:bottom w:val="single" w:sz="2" w:space="0" w:color="0066B3"/>
              <w:right w:val="single" w:sz="2" w:space="0" w:color="231F20"/>
            </w:tcBorders>
            <w:vAlign w:val="center"/>
          </w:tcPr>
          <w:p w14:paraId="7CBA557E" w14:textId="27810F62" w:rsidR="00925CB6" w:rsidRPr="00710350" w:rsidRDefault="00925CB6" w:rsidP="00710350">
            <w:pPr>
              <w:pStyle w:val="TableParagraph"/>
            </w:pPr>
            <w:r w:rsidRPr="00710350">
              <w:t>From March 2019</w:t>
            </w:r>
          </w:p>
        </w:tc>
        <w:tc>
          <w:tcPr>
            <w:tcW w:w="1980" w:type="dxa"/>
            <w:tcBorders>
              <w:top w:val="single" w:sz="2" w:space="0" w:color="0066B3"/>
              <w:left w:val="single" w:sz="2" w:space="0" w:color="231F20"/>
              <w:bottom w:val="single" w:sz="2" w:space="0" w:color="0066B3"/>
              <w:right w:val="single" w:sz="2" w:space="0" w:color="231F20"/>
            </w:tcBorders>
            <w:vAlign w:val="center"/>
          </w:tcPr>
          <w:p w14:paraId="136EC47A" w14:textId="1D37EA16" w:rsidR="00925CB6" w:rsidRPr="00710350" w:rsidRDefault="00925CB6" w:rsidP="00710350">
            <w:pPr>
              <w:pStyle w:val="TableParagraph"/>
            </w:pPr>
            <w:r w:rsidRPr="00710350">
              <w:t>General Manager Customer and Strategy</w:t>
            </w:r>
          </w:p>
        </w:tc>
      </w:tr>
      <w:tr w:rsidR="00925CB6" w14:paraId="359ADF40"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03839D8B"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6B3F9970" w14:textId="562439DC" w:rsidR="00925CB6" w:rsidRPr="00710350" w:rsidRDefault="00925CB6" w:rsidP="00710350">
            <w:pPr>
              <w:pStyle w:val="TableParagraph"/>
            </w:pPr>
            <w:r w:rsidRPr="00710350">
              <w:t>19. All new public information complies with the public information accessibility inclusion checklist.</w:t>
            </w:r>
          </w:p>
        </w:tc>
        <w:tc>
          <w:tcPr>
            <w:tcW w:w="1570" w:type="dxa"/>
            <w:tcBorders>
              <w:top w:val="single" w:sz="2" w:space="0" w:color="0066B3"/>
              <w:left w:val="single" w:sz="2" w:space="0" w:color="231F20"/>
              <w:bottom w:val="single" w:sz="2" w:space="0" w:color="0066B3"/>
              <w:right w:val="single" w:sz="2" w:space="0" w:color="231F20"/>
            </w:tcBorders>
            <w:vAlign w:val="center"/>
          </w:tcPr>
          <w:p w14:paraId="01EE4385" w14:textId="46CC87BC" w:rsidR="00925CB6" w:rsidRPr="00710350" w:rsidRDefault="00925CB6" w:rsidP="00710350">
            <w:pPr>
              <w:pStyle w:val="TableParagraph"/>
            </w:pPr>
            <w:r w:rsidRPr="00710350">
              <w:t>From April 2019</w:t>
            </w:r>
          </w:p>
        </w:tc>
        <w:tc>
          <w:tcPr>
            <w:tcW w:w="1980" w:type="dxa"/>
            <w:tcBorders>
              <w:top w:val="single" w:sz="2" w:space="0" w:color="0066B3"/>
              <w:left w:val="single" w:sz="2" w:space="0" w:color="231F20"/>
              <w:bottom w:val="single" w:sz="2" w:space="0" w:color="0066B3"/>
              <w:right w:val="single" w:sz="2" w:space="0" w:color="231F20"/>
            </w:tcBorders>
            <w:vAlign w:val="center"/>
          </w:tcPr>
          <w:p w14:paraId="2CA0F319" w14:textId="2F80224C" w:rsidR="00925CB6" w:rsidRPr="00710350" w:rsidRDefault="00925CB6" w:rsidP="00710350">
            <w:pPr>
              <w:pStyle w:val="TableParagraph"/>
            </w:pPr>
            <w:r w:rsidRPr="00710350">
              <w:t>General Manager Customer and Strategy</w:t>
            </w:r>
          </w:p>
        </w:tc>
      </w:tr>
      <w:tr w:rsidR="00925CB6" w14:paraId="15529993" w14:textId="77777777" w:rsidTr="00013EA1">
        <w:trPr>
          <w:trHeight w:val="1890"/>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3FE07E9D"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2266212F" w14:textId="61B07FC5" w:rsidR="00925CB6" w:rsidRPr="00710350" w:rsidRDefault="00925CB6" w:rsidP="00710350">
            <w:pPr>
              <w:pStyle w:val="TableParagraph"/>
            </w:pPr>
            <w:r w:rsidRPr="00710350">
              <w:t>20. Priority communications (major media promotions and the annual achievements video) will utilise accessible video and audio technology.</w:t>
            </w:r>
          </w:p>
        </w:tc>
        <w:tc>
          <w:tcPr>
            <w:tcW w:w="1570" w:type="dxa"/>
            <w:tcBorders>
              <w:top w:val="single" w:sz="2" w:space="0" w:color="0066B3"/>
              <w:left w:val="single" w:sz="2" w:space="0" w:color="231F20"/>
              <w:bottom w:val="single" w:sz="2" w:space="0" w:color="0066B3"/>
              <w:right w:val="single" w:sz="2" w:space="0" w:color="231F20"/>
            </w:tcBorders>
            <w:vAlign w:val="center"/>
          </w:tcPr>
          <w:p w14:paraId="4313C943" w14:textId="4B229151" w:rsidR="00925CB6" w:rsidRPr="00710350" w:rsidRDefault="00925CB6" w:rsidP="00710350">
            <w:pPr>
              <w:pStyle w:val="TableParagraph"/>
            </w:pPr>
            <w:r w:rsidRPr="00710350">
              <w:t>From April 2019</w:t>
            </w:r>
          </w:p>
        </w:tc>
        <w:tc>
          <w:tcPr>
            <w:tcW w:w="1980" w:type="dxa"/>
            <w:tcBorders>
              <w:top w:val="single" w:sz="2" w:space="0" w:color="0066B3"/>
              <w:left w:val="single" w:sz="2" w:space="0" w:color="231F20"/>
              <w:bottom w:val="single" w:sz="2" w:space="0" w:color="0066B3"/>
              <w:right w:val="single" w:sz="2" w:space="0" w:color="231F20"/>
            </w:tcBorders>
            <w:vAlign w:val="center"/>
          </w:tcPr>
          <w:p w14:paraId="691CEA3A" w14:textId="082DA7B9" w:rsidR="00925CB6" w:rsidRPr="00710350" w:rsidRDefault="00925CB6" w:rsidP="00710350">
            <w:pPr>
              <w:pStyle w:val="TableParagraph"/>
            </w:pPr>
            <w:r w:rsidRPr="00710350">
              <w:t>General Manager Customer and Strategy</w:t>
            </w:r>
          </w:p>
        </w:tc>
      </w:tr>
      <w:tr w:rsidR="00925CB6" w14:paraId="61B8E57C"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7523BB70"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76DAA12F" w14:textId="5A8808C5" w:rsidR="00925CB6" w:rsidRPr="00710350" w:rsidRDefault="00925CB6" w:rsidP="00710350">
            <w:pPr>
              <w:pStyle w:val="TableParagraph"/>
            </w:pPr>
            <w:r w:rsidRPr="00710350">
              <w:t>21. Content developers are competent in applying the latest Web Content Accessibility Guidelines (WCAG) AA standard and requirements (success criteria), techniques and checklist (e.g. for the Intranet, website etc.).</w:t>
            </w:r>
          </w:p>
        </w:tc>
        <w:tc>
          <w:tcPr>
            <w:tcW w:w="1570" w:type="dxa"/>
            <w:tcBorders>
              <w:top w:val="single" w:sz="2" w:space="0" w:color="0066B3"/>
              <w:left w:val="single" w:sz="2" w:space="0" w:color="231F20"/>
              <w:bottom w:val="single" w:sz="2" w:space="0" w:color="0066B3"/>
              <w:right w:val="single" w:sz="2" w:space="0" w:color="231F20"/>
            </w:tcBorders>
            <w:vAlign w:val="center"/>
          </w:tcPr>
          <w:p w14:paraId="3C667EB0" w14:textId="2FC55FFC" w:rsidR="00925CB6" w:rsidRPr="00710350" w:rsidRDefault="00925CB6" w:rsidP="00710350">
            <w:pPr>
              <w:pStyle w:val="TableParagraph"/>
            </w:pPr>
            <w:r w:rsidRPr="00710350">
              <w:t>From July 2019</w:t>
            </w:r>
          </w:p>
        </w:tc>
        <w:tc>
          <w:tcPr>
            <w:tcW w:w="1980" w:type="dxa"/>
            <w:tcBorders>
              <w:top w:val="single" w:sz="2" w:space="0" w:color="0066B3"/>
              <w:left w:val="single" w:sz="2" w:space="0" w:color="231F20"/>
              <w:bottom w:val="single" w:sz="2" w:space="0" w:color="0066B3"/>
              <w:right w:val="single" w:sz="2" w:space="0" w:color="231F20"/>
            </w:tcBorders>
            <w:vAlign w:val="center"/>
          </w:tcPr>
          <w:p w14:paraId="4316EE18" w14:textId="42000809" w:rsidR="00925CB6" w:rsidRPr="00710350" w:rsidRDefault="00925CB6" w:rsidP="00710350">
            <w:pPr>
              <w:pStyle w:val="TableParagraph"/>
            </w:pPr>
            <w:r w:rsidRPr="00710350">
              <w:t>General Manager Customer and Strategy</w:t>
            </w:r>
          </w:p>
        </w:tc>
      </w:tr>
      <w:tr w:rsidR="00925CB6" w14:paraId="49068D72"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36B72ED7" w14:textId="77777777" w:rsidR="00925CB6" w:rsidRPr="00710350" w:rsidRDefault="00925CB6" w:rsidP="00710350">
            <w:pPr>
              <w:pStyle w:val="TableParagraph"/>
            </w:pPr>
            <w:r w:rsidRPr="00710350">
              <w:lastRenderedPageBreak/>
              <w:t>6. Technology which aids and assists the</w:t>
            </w:r>
          </w:p>
          <w:p w14:paraId="2E3DAFB7" w14:textId="2C8CBC7B" w:rsidR="00925CB6" w:rsidRPr="00710350" w:rsidRDefault="00925CB6" w:rsidP="00710350">
            <w:pPr>
              <w:pStyle w:val="TableParagraph"/>
            </w:pPr>
            <w:r w:rsidRPr="00710350">
              <w:t>accessibility of Melbourne Water readily available.</w:t>
            </w:r>
          </w:p>
        </w:tc>
        <w:tc>
          <w:tcPr>
            <w:tcW w:w="4206" w:type="dxa"/>
            <w:tcBorders>
              <w:top w:val="single" w:sz="2" w:space="0" w:color="0066B3"/>
              <w:left w:val="single" w:sz="2" w:space="0" w:color="231F20"/>
              <w:bottom w:val="single" w:sz="2" w:space="0" w:color="0066B3"/>
              <w:right w:val="single" w:sz="2" w:space="0" w:color="231F20"/>
            </w:tcBorders>
            <w:vAlign w:val="center"/>
          </w:tcPr>
          <w:p w14:paraId="0F8ADA86" w14:textId="54D531D0" w:rsidR="00925CB6" w:rsidRPr="00710350" w:rsidRDefault="00925CB6" w:rsidP="00710350">
            <w:pPr>
              <w:pStyle w:val="TableParagraph"/>
            </w:pPr>
            <w:r w:rsidRPr="00710350">
              <w:t>22. Develop and implement a prioritised 3 year rolling program to ensure:</w:t>
            </w:r>
          </w:p>
        </w:tc>
        <w:tc>
          <w:tcPr>
            <w:tcW w:w="1570" w:type="dxa"/>
            <w:tcBorders>
              <w:top w:val="single" w:sz="2" w:space="0" w:color="0066B3"/>
              <w:left w:val="single" w:sz="2" w:space="0" w:color="231F20"/>
              <w:bottom w:val="single" w:sz="2" w:space="0" w:color="0066B3"/>
              <w:right w:val="single" w:sz="2" w:space="0" w:color="231F20"/>
            </w:tcBorders>
            <w:vAlign w:val="center"/>
          </w:tcPr>
          <w:p w14:paraId="5CEDEE64" w14:textId="11E4CB5D" w:rsidR="00925CB6" w:rsidRPr="00710350" w:rsidRDefault="00925CB6" w:rsidP="00710350">
            <w:pPr>
              <w:pStyle w:val="TableParagraph"/>
            </w:pPr>
            <w:r w:rsidRPr="00710350">
              <w:t>From September 2018 - Ongoing</w:t>
            </w:r>
          </w:p>
        </w:tc>
        <w:tc>
          <w:tcPr>
            <w:tcW w:w="1980" w:type="dxa"/>
            <w:tcBorders>
              <w:top w:val="single" w:sz="2" w:space="0" w:color="0066B3"/>
              <w:left w:val="single" w:sz="2" w:space="0" w:color="231F20"/>
              <w:bottom w:val="single" w:sz="2" w:space="0" w:color="0066B3"/>
              <w:right w:val="single" w:sz="2" w:space="0" w:color="231F20"/>
            </w:tcBorders>
            <w:vAlign w:val="center"/>
          </w:tcPr>
          <w:p w14:paraId="2EDF5682" w14:textId="115A5740" w:rsidR="00925CB6" w:rsidRPr="00710350" w:rsidRDefault="00925CB6" w:rsidP="00710350">
            <w:pPr>
              <w:pStyle w:val="TableParagraph"/>
            </w:pPr>
            <w:r w:rsidRPr="00710350">
              <w:t>Chief Technology Officer</w:t>
            </w:r>
          </w:p>
        </w:tc>
      </w:tr>
      <w:tr w:rsidR="00925CB6" w14:paraId="2708A487"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tcPr>
          <w:p w14:paraId="5D0AFDC2"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tcPr>
          <w:p w14:paraId="09B5E966" w14:textId="51D1E906" w:rsidR="00925CB6" w:rsidRPr="00710350" w:rsidRDefault="00925CB6" w:rsidP="00710350">
            <w:pPr>
              <w:pStyle w:val="TableParagraph"/>
            </w:pPr>
            <w:r w:rsidRPr="00710350">
              <w:t>New external digital assets will be compliant with the latest Web Content Accessibility Guidelines (WCAG) AA standard</w:t>
            </w:r>
          </w:p>
        </w:tc>
        <w:tc>
          <w:tcPr>
            <w:tcW w:w="1570" w:type="dxa"/>
            <w:tcBorders>
              <w:top w:val="single" w:sz="2" w:space="0" w:color="0066B3"/>
              <w:left w:val="single" w:sz="2" w:space="0" w:color="231F20"/>
              <w:bottom w:val="single" w:sz="2" w:space="0" w:color="0066B3"/>
              <w:right w:val="single" w:sz="2" w:space="0" w:color="231F20"/>
            </w:tcBorders>
          </w:tcPr>
          <w:p w14:paraId="22C7B371" w14:textId="77777777" w:rsidR="00925CB6" w:rsidRPr="00710350" w:rsidRDefault="00925CB6" w:rsidP="00710350">
            <w:pPr>
              <w:pStyle w:val="TableParagraph"/>
            </w:pPr>
          </w:p>
        </w:tc>
        <w:tc>
          <w:tcPr>
            <w:tcW w:w="1980" w:type="dxa"/>
            <w:tcBorders>
              <w:top w:val="single" w:sz="2" w:space="0" w:color="0066B3"/>
              <w:left w:val="single" w:sz="2" w:space="0" w:color="231F20"/>
              <w:bottom w:val="single" w:sz="2" w:space="0" w:color="0066B3"/>
              <w:right w:val="single" w:sz="2" w:space="0" w:color="231F20"/>
            </w:tcBorders>
          </w:tcPr>
          <w:p w14:paraId="623BB12B" w14:textId="77777777" w:rsidR="00925CB6" w:rsidRPr="00710350" w:rsidRDefault="00925CB6" w:rsidP="00710350">
            <w:pPr>
              <w:pStyle w:val="TableParagraph"/>
            </w:pPr>
          </w:p>
        </w:tc>
      </w:tr>
      <w:tr w:rsidR="00925CB6" w14:paraId="023728EE"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tcPr>
          <w:p w14:paraId="6ECBD62E"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tcPr>
          <w:p w14:paraId="1CE4A4B7" w14:textId="7CE55C8C" w:rsidR="00925CB6" w:rsidRPr="00710350" w:rsidRDefault="00925CB6" w:rsidP="00710350">
            <w:pPr>
              <w:pStyle w:val="TableParagraph"/>
            </w:pPr>
            <w:r w:rsidRPr="00710350">
              <w:t>New external digital tools will be compliant with the latest Web Content Accessibility Guidelines (WCAG) AA standard and this criteria will be included in the new technical risk assessment process</w:t>
            </w:r>
          </w:p>
        </w:tc>
        <w:tc>
          <w:tcPr>
            <w:tcW w:w="1570" w:type="dxa"/>
            <w:tcBorders>
              <w:top w:val="single" w:sz="2" w:space="0" w:color="0066B3"/>
              <w:left w:val="single" w:sz="2" w:space="0" w:color="231F20"/>
              <w:bottom w:val="single" w:sz="2" w:space="0" w:color="0066B3"/>
              <w:right w:val="single" w:sz="2" w:space="0" w:color="231F20"/>
            </w:tcBorders>
          </w:tcPr>
          <w:p w14:paraId="0A8FB9A8" w14:textId="77777777" w:rsidR="00925CB6" w:rsidRPr="00710350" w:rsidRDefault="00925CB6" w:rsidP="00710350">
            <w:pPr>
              <w:pStyle w:val="TableParagraph"/>
            </w:pPr>
          </w:p>
        </w:tc>
        <w:tc>
          <w:tcPr>
            <w:tcW w:w="1980" w:type="dxa"/>
            <w:tcBorders>
              <w:top w:val="single" w:sz="2" w:space="0" w:color="0066B3"/>
              <w:left w:val="single" w:sz="2" w:space="0" w:color="231F20"/>
              <w:bottom w:val="single" w:sz="2" w:space="0" w:color="0066B3"/>
              <w:right w:val="single" w:sz="2" w:space="0" w:color="231F20"/>
            </w:tcBorders>
          </w:tcPr>
          <w:p w14:paraId="46D205D9" w14:textId="77777777" w:rsidR="00925CB6" w:rsidRPr="00710350" w:rsidRDefault="00925CB6" w:rsidP="00710350">
            <w:pPr>
              <w:pStyle w:val="TableParagraph"/>
            </w:pPr>
          </w:p>
        </w:tc>
      </w:tr>
      <w:tr w:rsidR="00925CB6" w14:paraId="67C58B32"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tcPr>
          <w:p w14:paraId="4EDDBDF7"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2BCD7A48" w14:textId="061C711B" w:rsidR="00925CB6" w:rsidRPr="00710350" w:rsidRDefault="00925CB6" w:rsidP="00710350">
            <w:pPr>
              <w:pStyle w:val="TableParagraph"/>
            </w:pPr>
            <w:r w:rsidRPr="00710350">
              <w:t>New internal digital tools will be assessed for compliance with the latest Web Content Accessibility Guidelines (WCAG) AA standard</w:t>
            </w:r>
          </w:p>
        </w:tc>
        <w:tc>
          <w:tcPr>
            <w:tcW w:w="1570" w:type="dxa"/>
            <w:tcBorders>
              <w:top w:val="single" w:sz="2" w:space="0" w:color="0066B3"/>
              <w:left w:val="single" w:sz="2" w:space="0" w:color="231F20"/>
              <w:bottom w:val="single" w:sz="2" w:space="0" w:color="0066B3"/>
              <w:right w:val="single" w:sz="2" w:space="0" w:color="231F20"/>
            </w:tcBorders>
            <w:vAlign w:val="center"/>
          </w:tcPr>
          <w:p w14:paraId="04D8F5ED" w14:textId="77777777" w:rsidR="00925CB6" w:rsidRPr="00710350" w:rsidRDefault="00925CB6" w:rsidP="00710350">
            <w:pPr>
              <w:pStyle w:val="TableParagraph"/>
            </w:pPr>
          </w:p>
        </w:tc>
        <w:tc>
          <w:tcPr>
            <w:tcW w:w="1980" w:type="dxa"/>
            <w:tcBorders>
              <w:top w:val="single" w:sz="2" w:space="0" w:color="0066B3"/>
              <w:left w:val="single" w:sz="2" w:space="0" w:color="231F20"/>
              <w:bottom w:val="single" w:sz="2" w:space="0" w:color="0066B3"/>
              <w:right w:val="single" w:sz="2" w:space="0" w:color="231F20"/>
            </w:tcBorders>
            <w:vAlign w:val="center"/>
          </w:tcPr>
          <w:p w14:paraId="125F2971" w14:textId="77777777" w:rsidR="00925CB6" w:rsidRPr="00710350" w:rsidRDefault="00925CB6" w:rsidP="00710350">
            <w:pPr>
              <w:pStyle w:val="TableParagraph"/>
            </w:pPr>
          </w:p>
        </w:tc>
      </w:tr>
      <w:tr w:rsidR="00925CB6" w14:paraId="3ED613EF"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6A5EFBCC"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58EEB03A" w14:textId="16C2FF81" w:rsidR="00925CB6" w:rsidRPr="00710350" w:rsidRDefault="00925CB6" w:rsidP="00710350">
            <w:pPr>
              <w:pStyle w:val="TableParagraph"/>
            </w:pPr>
            <w:r w:rsidRPr="00710350">
              <w:t>New internal digital assets via the intranet and other employee channels (e.g. email) will be compliant with the latest Web Content Accessibility Guidelines (WCAG) AA standard</w:t>
            </w:r>
          </w:p>
        </w:tc>
        <w:tc>
          <w:tcPr>
            <w:tcW w:w="1570" w:type="dxa"/>
            <w:tcBorders>
              <w:top w:val="single" w:sz="2" w:space="0" w:color="0066B3"/>
              <w:left w:val="single" w:sz="2" w:space="0" w:color="231F20"/>
              <w:bottom w:val="single" w:sz="2" w:space="0" w:color="0066B3"/>
              <w:right w:val="single" w:sz="2" w:space="0" w:color="231F20"/>
            </w:tcBorders>
            <w:vAlign w:val="center"/>
          </w:tcPr>
          <w:p w14:paraId="57EB8938" w14:textId="77777777" w:rsidR="00925CB6" w:rsidRPr="00710350" w:rsidRDefault="00925CB6" w:rsidP="00710350">
            <w:pPr>
              <w:pStyle w:val="TableParagraph"/>
            </w:pPr>
          </w:p>
        </w:tc>
        <w:tc>
          <w:tcPr>
            <w:tcW w:w="1980" w:type="dxa"/>
            <w:tcBorders>
              <w:top w:val="single" w:sz="2" w:space="0" w:color="0066B3"/>
              <w:left w:val="single" w:sz="2" w:space="0" w:color="231F20"/>
              <w:bottom w:val="single" w:sz="2" w:space="0" w:color="0066B3"/>
              <w:right w:val="single" w:sz="2" w:space="0" w:color="231F20"/>
            </w:tcBorders>
            <w:vAlign w:val="center"/>
          </w:tcPr>
          <w:p w14:paraId="01FC159F" w14:textId="77777777" w:rsidR="00925CB6" w:rsidRPr="00710350" w:rsidRDefault="00925CB6" w:rsidP="00710350">
            <w:pPr>
              <w:pStyle w:val="TableParagraph"/>
            </w:pPr>
          </w:p>
        </w:tc>
      </w:tr>
      <w:tr w:rsidR="00925CB6" w14:paraId="7342A809"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75E55C27"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7B0D427E" w14:textId="51D0C411" w:rsidR="00925CB6" w:rsidRPr="00710350" w:rsidRDefault="00925CB6" w:rsidP="00710350">
            <w:pPr>
              <w:pStyle w:val="TableParagraph"/>
            </w:pPr>
            <w:r w:rsidRPr="00710350">
              <w:t>New documents linked to from intranet and other employee channels will be compliant with the latest Web Content Accessibility Guidelines (WCAG) AA standard</w:t>
            </w:r>
          </w:p>
        </w:tc>
        <w:tc>
          <w:tcPr>
            <w:tcW w:w="1570" w:type="dxa"/>
            <w:tcBorders>
              <w:top w:val="single" w:sz="2" w:space="0" w:color="0066B3"/>
              <w:left w:val="single" w:sz="2" w:space="0" w:color="231F20"/>
              <w:bottom w:val="single" w:sz="2" w:space="0" w:color="0066B3"/>
              <w:right w:val="single" w:sz="2" w:space="0" w:color="231F20"/>
            </w:tcBorders>
            <w:vAlign w:val="center"/>
          </w:tcPr>
          <w:p w14:paraId="46BCE591" w14:textId="77777777" w:rsidR="00925CB6" w:rsidRPr="00710350" w:rsidRDefault="00925CB6" w:rsidP="00710350">
            <w:pPr>
              <w:pStyle w:val="TableParagraph"/>
            </w:pPr>
          </w:p>
        </w:tc>
        <w:tc>
          <w:tcPr>
            <w:tcW w:w="1980" w:type="dxa"/>
            <w:tcBorders>
              <w:top w:val="single" w:sz="2" w:space="0" w:color="0066B3"/>
              <w:left w:val="single" w:sz="2" w:space="0" w:color="231F20"/>
              <w:bottom w:val="single" w:sz="2" w:space="0" w:color="0066B3"/>
              <w:right w:val="single" w:sz="2" w:space="0" w:color="231F20"/>
            </w:tcBorders>
            <w:vAlign w:val="center"/>
          </w:tcPr>
          <w:p w14:paraId="57BFC703" w14:textId="77777777" w:rsidR="00925CB6" w:rsidRPr="00710350" w:rsidRDefault="00925CB6" w:rsidP="00710350">
            <w:pPr>
              <w:pStyle w:val="TableParagraph"/>
            </w:pPr>
          </w:p>
        </w:tc>
      </w:tr>
      <w:tr w:rsidR="00925CB6" w14:paraId="4E80A4EA"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7C87E56D"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04797712" w14:textId="50FE8F99" w:rsidR="00925CB6" w:rsidRPr="00710350" w:rsidRDefault="00925CB6" w:rsidP="00710350">
            <w:pPr>
              <w:pStyle w:val="TableParagraph"/>
            </w:pPr>
            <w:r w:rsidRPr="00710350">
              <w:t>New hardware procured must be compliant with the latest Web Content Accessibility Guidelines (WCAG) AA standard or have supplementary hardware available</w:t>
            </w:r>
          </w:p>
        </w:tc>
        <w:tc>
          <w:tcPr>
            <w:tcW w:w="1570" w:type="dxa"/>
            <w:tcBorders>
              <w:top w:val="single" w:sz="2" w:space="0" w:color="0066B3"/>
              <w:left w:val="single" w:sz="2" w:space="0" w:color="231F20"/>
              <w:bottom w:val="single" w:sz="2" w:space="0" w:color="0066B3"/>
              <w:right w:val="single" w:sz="2" w:space="0" w:color="231F20"/>
            </w:tcBorders>
            <w:vAlign w:val="center"/>
          </w:tcPr>
          <w:p w14:paraId="42D99361" w14:textId="77777777" w:rsidR="00925CB6" w:rsidRPr="00710350" w:rsidRDefault="00925CB6" w:rsidP="00710350">
            <w:pPr>
              <w:pStyle w:val="TableParagraph"/>
            </w:pPr>
          </w:p>
        </w:tc>
        <w:tc>
          <w:tcPr>
            <w:tcW w:w="1980" w:type="dxa"/>
            <w:tcBorders>
              <w:top w:val="single" w:sz="2" w:space="0" w:color="0066B3"/>
              <w:left w:val="single" w:sz="2" w:space="0" w:color="231F20"/>
              <w:bottom w:val="single" w:sz="2" w:space="0" w:color="0066B3"/>
              <w:right w:val="single" w:sz="2" w:space="0" w:color="231F20"/>
            </w:tcBorders>
            <w:vAlign w:val="center"/>
          </w:tcPr>
          <w:p w14:paraId="2FF7BFAA" w14:textId="77777777" w:rsidR="00925CB6" w:rsidRPr="00710350" w:rsidRDefault="00925CB6" w:rsidP="00710350">
            <w:pPr>
              <w:pStyle w:val="TableParagraph"/>
            </w:pPr>
          </w:p>
        </w:tc>
      </w:tr>
      <w:tr w:rsidR="00925CB6" w14:paraId="3D14D530"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4755AEBB"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3D1D08BC" w14:textId="50D7CF1A" w:rsidR="00925CB6" w:rsidRPr="00710350" w:rsidRDefault="00925CB6" w:rsidP="00710350">
            <w:pPr>
              <w:pStyle w:val="TableParagraph"/>
            </w:pPr>
            <w:r w:rsidRPr="00710350">
              <w:t>(Note: for new digital tools/assets and hardware and upgrades to existing tools/assets and hardware where there is a specific business need and use is only for a small number of employees, there may be exceptions made to the above on a case-by-case basis).</w:t>
            </w:r>
          </w:p>
        </w:tc>
        <w:tc>
          <w:tcPr>
            <w:tcW w:w="1570" w:type="dxa"/>
            <w:tcBorders>
              <w:top w:val="single" w:sz="2" w:space="0" w:color="0066B3"/>
              <w:left w:val="single" w:sz="2" w:space="0" w:color="231F20"/>
              <w:bottom w:val="single" w:sz="2" w:space="0" w:color="0066B3"/>
              <w:right w:val="single" w:sz="2" w:space="0" w:color="231F20"/>
            </w:tcBorders>
            <w:vAlign w:val="center"/>
          </w:tcPr>
          <w:p w14:paraId="1DE4F51B" w14:textId="77777777" w:rsidR="00925CB6" w:rsidRPr="00710350" w:rsidRDefault="00925CB6" w:rsidP="00710350">
            <w:pPr>
              <w:pStyle w:val="TableParagraph"/>
            </w:pPr>
          </w:p>
        </w:tc>
        <w:tc>
          <w:tcPr>
            <w:tcW w:w="1980" w:type="dxa"/>
            <w:tcBorders>
              <w:top w:val="single" w:sz="2" w:space="0" w:color="0066B3"/>
              <w:left w:val="single" w:sz="2" w:space="0" w:color="231F20"/>
              <w:bottom w:val="single" w:sz="2" w:space="0" w:color="0066B3"/>
              <w:right w:val="single" w:sz="2" w:space="0" w:color="231F20"/>
            </w:tcBorders>
            <w:vAlign w:val="center"/>
          </w:tcPr>
          <w:p w14:paraId="739BDA5B" w14:textId="77777777" w:rsidR="00925CB6" w:rsidRPr="00710350" w:rsidRDefault="00925CB6" w:rsidP="00710350">
            <w:pPr>
              <w:pStyle w:val="TableParagraph"/>
            </w:pPr>
          </w:p>
        </w:tc>
      </w:tr>
      <w:tr w:rsidR="00925CB6" w14:paraId="0C7769FE" w14:textId="77777777" w:rsidTr="00013EA1">
        <w:trPr>
          <w:trHeight w:val="1097"/>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334823DB"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7194694A" w14:textId="1EA34BD5" w:rsidR="00925CB6" w:rsidRPr="00710350" w:rsidRDefault="00925CB6" w:rsidP="00710350">
            <w:pPr>
              <w:pStyle w:val="TableParagraph"/>
            </w:pPr>
            <w:r w:rsidRPr="00710350">
              <w:t>Complete an annual review of the program.</w:t>
            </w:r>
          </w:p>
        </w:tc>
        <w:tc>
          <w:tcPr>
            <w:tcW w:w="1570" w:type="dxa"/>
            <w:tcBorders>
              <w:top w:val="single" w:sz="2" w:space="0" w:color="0066B3"/>
              <w:left w:val="single" w:sz="2" w:space="0" w:color="231F20"/>
              <w:bottom w:val="single" w:sz="2" w:space="0" w:color="0066B3"/>
              <w:right w:val="single" w:sz="2" w:space="0" w:color="231F20"/>
            </w:tcBorders>
            <w:vAlign w:val="center"/>
          </w:tcPr>
          <w:p w14:paraId="659828D4" w14:textId="77777777" w:rsidR="00925CB6" w:rsidRPr="00710350" w:rsidRDefault="00925CB6" w:rsidP="00710350">
            <w:pPr>
              <w:pStyle w:val="TableParagraph"/>
            </w:pPr>
          </w:p>
        </w:tc>
        <w:tc>
          <w:tcPr>
            <w:tcW w:w="1980" w:type="dxa"/>
            <w:tcBorders>
              <w:top w:val="single" w:sz="2" w:space="0" w:color="0066B3"/>
              <w:left w:val="single" w:sz="2" w:space="0" w:color="231F20"/>
              <w:bottom w:val="single" w:sz="2" w:space="0" w:color="0066B3"/>
              <w:right w:val="single" w:sz="2" w:space="0" w:color="231F20"/>
            </w:tcBorders>
            <w:vAlign w:val="center"/>
          </w:tcPr>
          <w:p w14:paraId="19632B0E" w14:textId="77777777" w:rsidR="00925CB6" w:rsidRPr="00710350" w:rsidRDefault="00925CB6" w:rsidP="00710350">
            <w:pPr>
              <w:pStyle w:val="TableParagraph"/>
            </w:pPr>
          </w:p>
        </w:tc>
      </w:tr>
      <w:tr w:rsidR="00925CB6" w14:paraId="521AA686" w14:textId="77777777" w:rsidTr="00013EA1">
        <w:trPr>
          <w:trHeight w:val="157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23EEC08A" w14:textId="67B42691" w:rsidR="00925CB6" w:rsidRPr="00710350" w:rsidRDefault="00925CB6" w:rsidP="00710350">
            <w:pPr>
              <w:pStyle w:val="TableParagraph"/>
            </w:pPr>
            <w:r w:rsidRPr="00710350">
              <w:t>6. Technology which aids and assists the accessibility of Melbourne Water readily available.</w:t>
            </w:r>
          </w:p>
        </w:tc>
        <w:tc>
          <w:tcPr>
            <w:tcW w:w="4206" w:type="dxa"/>
            <w:tcBorders>
              <w:top w:val="single" w:sz="2" w:space="0" w:color="0066B3"/>
              <w:left w:val="single" w:sz="2" w:space="0" w:color="231F20"/>
              <w:bottom w:val="single" w:sz="2" w:space="0" w:color="0066B3"/>
              <w:right w:val="single" w:sz="2" w:space="0" w:color="231F20"/>
            </w:tcBorders>
            <w:vAlign w:val="center"/>
          </w:tcPr>
          <w:p w14:paraId="195D2E80" w14:textId="22A0C425" w:rsidR="00925CB6" w:rsidRPr="00710350" w:rsidRDefault="00925CB6" w:rsidP="00710350">
            <w:pPr>
              <w:pStyle w:val="TableParagraph"/>
            </w:pPr>
            <w:r w:rsidRPr="00710350">
              <w:t>23. A minimum level of service for accessible assisting technology is developed and made available from the technology department and can be deployed consistent with the reasonable adjustment policy. A contact list of suppliers of non- standard accessible assisting technology for sensory, physical and intellectual disability is maintained by the technology department. Accessibility levels of service are reviewed at least every three years.</w:t>
            </w:r>
          </w:p>
        </w:tc>
        <w:tc>
          <w:tcPr>
            <w:tcW w:w="1570" w:type="dxa"/>
            <w:tcBorders>
              <w:top w:val="single" w:sz="2" w:space="0" w:color="0066B3"/>
              <w:left w:val="single" w:sz="2" w:space="0" w:color="231F20"/>
              <w:bottom w:val="single" w:sz="2" w:space="0" w:color="0066B3"/>
              <w:right w:val="single" w:sz="2" w:space="0" w:color="231F20"/>
            </w:tcBorders>
            <w:vAlign w:val="center"/>
          </w:tcPr>
          <w:p w14:paraId="0C917B3D" w14:textId="77777777" w:rsidR="00925CB6" w:rsidRPr="00710350" w:rsidRDefault="00925CB6" w:rsidP="00710350">
            <w:pPr>
              <w:pStyle w:val="TableParagraph"/>
            </w:pPr>
            <w:r w:rsidRPr="00710350">
              <w:t>October 2018 –</w:t>
            </w:r>
          </w:p>
          <w:p w14:paraId="26CD991A" w14:textId="443184B0" w:rsidR="00925CB6" w:rsidRPr="00710350" w:rsidRDefault="00925CB6" w:rsidP="00710350">
            <w:pPr>
              <w:pStyle w:val="TableParagraph"/>
            </w:pPr>
            <w:r w:rsidRPr="00710350">
              <w:t>February 2019</w:t>
            </w:r>
          </w:p>
        </w:tc>
        <w:tc>
          <w:tcPr>
            <w:tcW w:w="1980" w:type="dxa"/>
            <w:tcBorders>
              <w:top w:val="single" w:sz="2" w:space="0" w:color="0066B3"/>
              <w:left w:val="single" w:sz="2" w:space="0" w:color="231F20"/>
              <w:bottom w:val="single" w:sz="2" w:space="0" w:color="0066B3"/>
              <w:right w:val="single" w:sz="2" w:space="0" w:color="231F20"/>
            </w:tcBorders>
            <w:vAlign w:val="center"/>
          </w:tcPr>
          <w:p w14:paraId="3877418E" w14:textId="3ABC3040" w:rsidR="00925CB6" w:rsidRPr="00710350" w:rsidRDefault="00925CB6" w:rsidP="00710350">
            <w:pPr>
              <w:pStyle w:val="TableParagraph"/>
            </w:pPr>
            <w:r w:rsidRPr="00710350">
              <w:t>Chief Technology Officer</w:t>
            </w:r>
          </w:p>
        </w:tc>
      </w:tr>
      <w:tr w:rsidR="00925CB6" w14:paraId="3CC93C3E" w14:textId="77777777" w:rsidTr="00013EA1">
        <w:trPr>
          <w:trHeight w:val="3369"/>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679EECC2"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56EDBF9E" w14:textId="232DCDCC" w:rsidR="00925CB6" w:rsidRPr="00710350" w:rsidRDefault="00925CB6" w:rsidP="00710350">
            <w:pPr>
              <w:pStyle w:val="TableParagraph"/>
            </w:pPr>
            <w:r w:rsidRPr="00710350">
              <w:t>24. Technology professionals are competent in deploying the minimum set of accessible assisting technology and arranging supply of non-standard accessible assisting technology for sensory, physical and intellectual disability.</w:t>
            </w:r>
          </w:p>
        </w:tc>
        <w:tc>
          <w:tcPr>
            <w:tcW w:w="1570" w:type="dxa"/>
            <w:tcBorders>
              <w:top w:val="single" w:sz="2" w:space="0" w:color="0066B3"/>
              <w:left w:val="single" w:sz="2" w:space="0" w:color="231F20"/>
              <w:bottom w:val="single" w:sz="2" w:space="0" w:color="0066B3"/>
              <w:right w:val="single" w:sz="2" w:space="0" w:color="231F20"/>
            </w:tcBorders>
            <w:vAlign w:val="center"/>
          </w:tcPr>
          <w:p w14:paraId="79DCF4E0" w14:textId="2F3CDC42" w:rsidR="00925CB6" w:rsidRPr="00710350" w:rsidRDefault="00925CB6" w:rsidP="00710350">
            <w:pPr>
              <w:pStyle w:val="TableParagraph"/>
            </w:pPr>
            <w:r w:rsidRPr="00710350">
              <w:t>March - June 2019</w:t>
            </w:r>
          </w:p>
        </w:tc>
        <w:tc>
          <w:tcPr>
            <w:tcW w:w="1980" w:type="dxa"/>
            <w:tcBorders>
              <w:top w:val="single" w:sz="2" w:space="0" w:color="0066B3"/>
              <w:left w:val="single" w:sz="2" w:space="0" w:color="231F20"/>
              <w:bottom w:val="single" w:sz="2" w:space="0" w:color="0066B3"/>
              <w:right w:val="single" w:sz="2" w:space="0" w:color="231F20"/>
            </w:tcBorders>
            <w:vAlign w:val="center"/>
          </w:tcPr>
          <w:p w14:paraId="2CAB2578" w14:textId="4CDA9EF3" w:rsidR="00925CB6" w:rsidRPr="00710350" w:rsidRDefault="00925CB6" w:rsidP="00710350">
            <w:pPr>
              <w:pStyle w:val="TableParagraph"/>
            </w:pPr>
            <w:r w:rsidRPr="00710350">
              <w:t>Chief Technology Officer</w:t>
            </w:r>
          </w:p>
        </w:tc>
      </w:tr>
      <w:tr w:rsidR="00925CB6" w14:paraId="62780038" w14:textId="77777777" w:rsidTr="00013EA1">
        <w:trPr>
          <w:trHeight w:val="4464"/>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0B8A227E" w14:textId="5DA12FFA" w:rsidR="00925CB6" w:rsidRPr="00710350" w:rsidRDefault="00925CB6" w:rsidP="00710350">
            <w:pPr>
              <w:pStyle w:val="TableParagraph"/>
            </w:pPr>
            <w:r w:rsidRPr="00710350">
              <w:lastRenderedPageBreak/>
              <w:t>7. Ensure our procurement process supports and promotes accessibility.</w:t>
            </w:r>
          </w:p>
        </w:tc>
        <w:tc>
          <w:tcPr>
            <w:tcW w:w="4206" w:type="dxa"/>
            <w:tcBorders>
              <w:top w:val="single" w:sz="2" w:space="0" w:color="0066B3"/>
              <w:left w:val="single" w:sz="2" w:space="0" w:color="231F20"/>
              <w:bottom w:val="single" w:sz="2" w:space="0" w:color="0066B3"/>
              <w:right w:val="single" w:sz="2" w:space="0" w:color="231F20"/>
            </w:tcBorders>
            <w:vAlign w:val="center"/>
          </w:tcPr>
          <w:p w14:paraId="28F73BA3" w14:textId="77777777" w:rsidR="00925CB6" w:rsidRPr="00710350" w:rsidRDefault="00925CB6" w:rsidP="00710350">
            <w:pPr>
              <w:pStyle w:val="TableParagraph"/>
            </w:pPr>
            <w:r w:rsidRPr="00710350">
              <w:t>25. Assess and look for disability inclusion opportunities in our tender processes via our Supplier Code of Practice, as required by the Victorian Government’s</w:t>
            </w:r>
          </w:p>
          <w:p w14:paraId="4D5A0414" w14:textId="2FB79B88" w:rsidR="00925CB6" w:rsidRPr="00710350" w:rsidRDefault="00925CB6" w:rsidP="00710350">
            <w:pPr>
              <w:pStyle w:val="TableParagraph"/>
            </w:pPr>
            <w:r w:rsidRPr="00710350">
              <w:t>Social Procurement Framework. Monitor results through our contract management activities and through supplier relationship management framework with key suppliers.</w:t>
            </w:r>
          </w:p>
        </w:tc>
        <w:tc>
          <w:tcPr>
            <w:tcW w:w="1570" w:type="dxa"/>
            <w:tcBorders>
              <w:top w:val="single" w:sz="2" w:space="0" w:color="0066B3"/>
              <w:left w:val="single" w:sz="2" w:space="0" w:color="231F20"/>
              <w:bottom w:val="single" w:sz="2" w:space="0" w:color="0066B3"/>
              <w:right w:val="single" w:sz="2" w:space="0" w:color="231F20"/>
            </w:tcBorders>
            <w:vAlign w:val="center"/>
          </w:tcPr>
          <w:p w14:paraId="115B57F9" w14:textId="31D6768A" w:rsidR="00925CB6" w:rsidRPr="00710350" w:rsidRDefault="00925CB6" w:rsidP="00710350">
            <w:pPr>
              <w:pStyle w:val="TableParagraph"/>
            </w:pPr>
            <w:r w:rsidRPr="00710350">
              <w:t>Ongoing</w:t>
            </w:r>
          </w:p>
        </w:tc>
        <w:tc>
          <w:tcPr>
            <w:tcW w:w="1980" w:type="dxa"/>
            <w:tcBorders>
              <w:top w:val="single" w:sz="2" w:space="0" w:color="0066B3"/>
              <w:left w:val="single" w:sz="2" w:space="0" w:color="231F20"/>
              <w:bottom w:val="single" w:sz="2" w:space="0" w:color="0066B3"/>
              <w:right w:val="single" w:sz="2" w:space="0" w:color="231F20"/>
            </w:tcBorders>
            <w:vAlign w:val="center"/>
          </w:tcPr>
          <w:p w14:paraId="784AA3BA" w14:textId="0B8E6693" w:rsidR="00925CB6" w:rsidRPr="00710350" w:rsidRDefault="00925CB6" w:rsidP="00710350">
            <w:pPr>
              <w:pStyle w:val="TableParagraph"/>
            </w:pPr>
            <w:r w:rsidRPr="00710350">
              <w:t>Chief Technology Officer</w:t>
            </w:r>
          </w:p>
        </w:tc>
      </w:tr>
      <w:tr w:rsidR="00925CB6" w14:paraId="2F75AA23" w14:textId="77777777" w:rsidTr="00013EA1">
        <w:trPr>
          <w:trHeight w:val="2585"/>
        </w:trPr>
        <w:tc>
          <w:tcPr>
            <w:tcW w:w="1861" w:type="dxa"/>
            <w:tcBorders>
              <w:top w:val="single" w:sz="2" w:space="0" w:color="0066B3"/>
              <w:left w:val="single" w:sz="2" w:space="0" w:color="231F20"/>
              <w:bottom w:val="single" w:sz="2" w:space="0" w:color="0066B3"/>
              <w:right w:val="single" w:sz="2" w:space="0" w:color="231F20"/>
            </w:tcBorders>
            <w:shd w:val="clear" w:color="auto" w:fill="F1F2F2"/>
          </w:tcPr>
          <w:p w14:paraId="64DB8D36"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55C53133" w14:textId="168F50BE" w:rsidR="00925CB6" w:rsidRPr="00710350" w:rsidRDefault="00925CB6" w:rsidP="00710350">
            <w:pPr>
              <w:pStyle w:val="TableParagraph"/>
            </w:pPr>
            <w:r w:rsidRPr="00710350">
              <w:t>26. Report on direct spend with Social Enterprises and work with them to develop measures of social impact. Encourage our key suppliers to work with Social Enterprises and provide reporting on the spend and impact.</w:t>
            </w:r>
          </w:p>
        </w:tc>
        <w:tc>
          <w:tcPr>
            <w:tcW w:w="1570" w:type="dxa"/>
            <w:tcBorders>
              <w:top w:val="single" w:sz="2" w:space="0" w:color="0066B3"/>
              <w:left w:val="single" w:sz="2" w:space="0" w:color="231F20"/>
              <w:bottom w:val="single" w:sz="2" w:space="0" w:color="0066B3"/>
              <w:right w:val="single" w:sz="2" w:space="0" w:color="231F20"/>
            </w:tcBorders>
            <w:vAlign w:val="center"/>
          </w:tcPr>
          <w:p w14:paraId="08FD508A" w14:textId="13194F02" w:rsidR="00925CB6" w:rsidRPr="00710350" w:rsidRDefault="00925CB6" w:rsidP="00710350">
            <w:pPr>
              <w:pStyle w:val="TableParagraph"/>
            </w:pPr>
            <w:r w:rsidRPr="00710350">
              <w:t>Ongoing quarterly reporting</w:t>
            </w:r>
          </w:p>
        </w:tc>
        <w:tc>
          <w:tcPr>
            <w:tcW w:w="1980" w:type="dxa"/>
            <w:tcBorders>
              <w:top w:val="single" w:sz="2" w:space="0" w:color="0066B3"/>
              <w:left w:val="single" w:sz="2" w:space="0" w:color="231F20"/>
              <w:bottom w:val="single" w:sz="2" w:space="0" w:color="0066B3"/>
              <w:right w:val="single" w:sz="2" w:space="0" w:color="231F20"/>
            </w:tcBorders>
            <w:vAlign w:val="center"/>
          </w:tcPr>
          <w:p w14:paraId="79077DE5" w14:textId="4CF8CC3A" w:rsidR="00925CB6" w:rsidRPr="00710350" w:rsidRDefault="00925CB6" w:rsidP="00710350">
            <w:pPr>
              <w:pStyle w:val="TableParagraph"/>
            </w:pPr>
            <w:r w:rsidRPr="00710350">
              <w:t>Chief Technology Officer</w:t>
            </w:r>
          </w:p>
        </w:tc>
      </w:tr>
      <w:tr w:rsidR="00925CB6" w14:paraId="57C6C86C" w14:textId="77777777" w:rsidTr="00013EA1">
        <w:trPr>
          <w:trHeight w:val="2229"/>
        </w:trPr>
        <w:tc>
          <w:tcPr>
            <w:tcW w:w="1861" w:type="dxa"/>
            <w:tcBorders>
              <w:top w:val="single" w:sz="2" w:space="0" w:color="0066B3"/>
              <w:left w:val="single" w:sz="2" w:space="0" w:color="231F20"/>
              <w:bottom w:val="single" w:sz="2" w:space="0" w:color="0066B3"/>
              <w:right w:val="single" w:sz="2" w:space="0" w:color="231F20"/>
            </w:tcBorders>
            <w:shd w:val="clear" w:color="auto" w:fill="F1F2F2"/>
          </w:tcPr>
          <w:p w14:paraId="4674A88C" w14:textId="77777777" w:rsidR="00925CB6" w:rsidRPr="00710350" w:rsidRDefault="00925CB6" w:rsidP="00710350">
            <w:pPr>
              <w:pStyle w:val="TableParagraph"/>
            </w:pPr>
          </w:p>
        </w:tc>
        <w:tc>
          <w:tcPr>
            <w:tcW w:w="4206" w:type="dxa"/>
            <w:tcBorders>
              <w:top w:val="single" w:sz="2" w:space="0" w:color="0066B3"/>
              <w:left w:val="single" w:sz="2" w:space="0" w:color="231F20"/>
              <w:bottom w:val="single" w:sz="2" w:space="0" w:color="0066B3"/>
              <w:right w:val="single" w:sz="2" w:space="0" w:color="231F20"/>
            </w:tcBorders>
            <w:vAlign w:val="center"/>
          </w:tcPr>
          <w:p w14:paraId="0472F069" w14:textId="333E0A4F" w:rsidR="00925CB6" w:rsidRPr="00710350" w:rsidRDefault="00925CB6" w:rsidP="00710350">
            <w:pPr>
              <w:pStyle w:val="TableParagraph"/>
            </w:pPr>
            <w:r w:rsidRPr="00710350">
              <w:t>27. Obtain membership with Social Traders to build access and training to support buyers in embedding social procurement in their day-to-day activities.</w:t>
            </w:r>
          </w:p>
        </w:tc>
        <w:tc>
          <w:tcPr>
            <w:tcW w:w="1570" w:type="dxa"/>
            <w:tcBorders>
              <w:top w:val="single" w:sz="2" w:space="0" w:color="0066B3"/>
              <w:left w:val="single" w:sz="2" w:space="0" w:color="231F20"/>
              <w:bottom w:val="single" w:sz="2" w:space="0" w:color="0066B3"/>
              <w:right w:val="single" w:sz="2" w:space="0" w:color="231F20"/>
            </w:tcBorders>
            <w:vAlign w:val="center"/>
          </w:tcPr>
          <w:p w14:paraId="487D8EB0" w14:textId="6E1E4FB0" w:rsidR="00925CB6" w:rsidRPr="00710350" w:rsidRDefault="00925CB6" w:rsidP="00710350">
            <w:pPr>
              <w:pStyle w:val="TableParagraph"/>
            </w:pPr>
            <w:r w:rsidRPr="00710350">
              <w:t>Ongoing</w:t>
            </w:r>
          </w:p>
        </w:tc>
        <w:tc>
          <w:tcPr>
            <w:tcW w:w="1980" w:type="dxa"/>
            <w:tcBorders>
              <w:top w:val="single" w:sz="2" w:space="0" w:color="0066B3"/>
              <w:left w:val="single" w:sz="2" w:space="0" w:color="231F20"/>
              <w:bottom w:val="single" w:sz="2" w:space="0" w:color="0066B3"/>
              <w:right w:val="single" w:sz="2" w:space="0" w:color="231F20"/>
            </w:tcBorders>
            <w:vAlign w:val="center"/>
          </w:tcPr>
          <w:p w14:paraId="13D7C5AA" w14:textId="1BE40EB9" w:rsidR="00925CB6" w:rsidRPr="00710350" w:rsidRDefault="00925CB6" w:rsidP="00710350">
            <w:pPr>
              <w:pStyle w:val="TableParagraph"/>
            </w:pPr>
            <w:r w:rsidRPr="00710350">
              <w:t>Chief Technology Officer</w:t>
            </w:r>
          </w:p>
        </w:tc>
      </w:tr>
    </w:tbl>
    <w:p w14:paraId="4DCF01ED" w14:textId="3B7C80E5" w:rsidR="00633ABF" w:rsidRPr="009A6F03" w:rsidRDefault="003D5AF2">
      <w:pPr>
        <w:sectPr w:rsidR="00633ABF" w:rsidRPr="009A6F03" w:rsidSect="0022688E">
          <w:headerReference w:type="default" r:id="rId23"/>
          <w:pgSz w:w="11910" w:h="16840"/>
          <w:pgMar w:top="1280" w:right="0" w:bottom="280" w:left="0" w:header="720" w:footer="720" w:gutter="0"/>
          <w:cols w:space="720"/>
          <w:docGrid w:linePitch="299"/>
        </w:sectPr>
      </w:pPr>
      <w:r>
        <w:rPr>
          <w:rFonts w:ascii="Times New Roman"/>
          <w:sz w:val="20"/>
        </w:rPr>
        <w:tab/>
      </w:r>
    </w:p>
    <w:p w14:paraId="4AA6777D" w14:textId="004A5369" w:rsidR="00633ABF" w:rsidRDefault="00477996" w:rsidP="00660736">
      <w:pPr>
        <w:pStyle w:val="Heading2"/>
        <w:ind w:left="1210"/>
      </w:pPr>
      <w:r w:rsidRPr="009A6F03">
        <w:lastRenderedPageBreak/>
        <w:t xml:space="preserve">Promote inclusion and participation in the community of </w:t>
      </w:r>
      <w:r w:rsidR="009A6F03">
        <w:br/>
      </w:r>
      <w:r w:rsidRPr="009A6F03">
        <w:t>people with disability</w:t>
      </w:r>
    </w:p>
    <w:tbl>
      <w:tblPr>
        <w:tblW w:w="0" w:type="auto"/>
        <w:tblInd w:w="1153" w:type="dxa"/>
        <w:tblBorders>
          <w:top w:val="single" w:sz="8" w:space="0" w:color="0066B3"/>
          <w:left w:val="single" w:sz="8" w:space="0" w:color="0066B3"/>
          <w:bottom w:val="single" w:sz="8" w:space="0" w:color="0066B3"/>
          <w:right w:val="single" w:sz="8" w:space="0" w:color="0066B3"/>
          <w:insideH w:val="single" w:sz="8" w:space="0" w:color="0066B3"/>
          <w:insideV w:val="single" w:sz="8" w:space="0" w:color="0066B3"/>
        </w:tblBorders>
        <w:tblLayout w:type="fixed"/>
        <w:tblCellMar>
          <w:left w:w="0" w:type="dxa"/>
          <w:right w:w="0" w:type="dxa"/>
        </w:tblCellMar>
        <w:tblLook w:val="01E0" w:firstRow="1" w:lastRow="1" w:firstColumn="1" w:lastColumn="1" w:noHBand="0" w:noVBand="0"/>
      </w:tblPr>
      <w:tblGrid>
        <w:gridCol w:w="1861"/>
        <w:gridCol w:w="4236"/>
        <w:gridCol w:w="1671"/>
        <w:gridCol w:w="1849"/>
      </w:tblGrid>
      <w:tr w:rsidR="00633ABF" w14:paraId="1D3AD719" w14:textId="77777777" w:rsidTr="00AF3385">
        <w:trPr>
          <w:trHeight w:val="389"/>
          <w:tblHeader/>
        </w:trPr>
        <w:tc>
          <w:tcPr>
            <w:tcW w:w="1861" w:type="dxa"/>
            <w:shd w:val="clear" w:color="auto" w:fill="004B92"/>
          </w:tcPr>
          <w:p w14:paraId="6F42D976" w14:textId="77777777" w:rsidR="00633ABF" w:rsidRPr="00AF3385" w:rsidRDefault="00477996" w:rsidP="00AF3385">
            <w:pPr>
              <w:pStyle w:val="TableHeader"/>
            </w:pPr>
            <w:r w:rsidRPr="00AF3385">
              <w:t>Objectives</w:t>
            </w:r>
          </w:p>
        </w:tc>
        <w:tc>
          <w:tcPr>
            <w:tcW w:w="4236" w:type="dxa"/>
            <w:shd w:val="clear" w:color="auto" w:fill="004B92"/>
          </w:tcPr>
          <w:p w14:paraId="729D8903" w14:textId="77777777" w:rsidR="00633ABF" w:rsidRPr="00AF3385" w:rsidRDefault="00477996" w:rsidP="00AF3385">
            <w:pPr>
              <w:pStyle w:val="TableHeader"/>
            </w:pPr>
            <w:r w:rsidRPr="00AF3385">
              <w:t>Deliverables</w:t>
            </w:r>
          </w:p>
        </w:tc>
        <w:tc>
          <w:tcPr>
            <w:tcW w:w="1671" w:type="dxa"/>
            <w:shd w:val="clear" w:color="auto" w:fill="004B92"/>
          </w:tcPr>
          <w:p w14:paraId="209E2FC1" w14:textId="77777777" w:rsidR="00633ABF" w:rsidRPr="00AF3385" w:rsidRDefault="00477996" w:rsidP="00AF3385">
            <w:pPr>
              <w:pStyle w:val="TableHeader"/>
            </w:pPr>
            <w:r w:rsidRPr="00AF3385">
              <w:t>Timeframe</w:t>
            </w:r>
          </w:p>
        </w:tc>
        <w:tc>
          <w:tcPr>
            <w:tcW w:w="1849" w:type="dxa"/>
            <w:shd w:val="clear" w:color="auto" w:fill="004B92"/>
          </w:tcPr>
          <w:p w14:paraId="6F9AB5BC" w14:textId="77777777" w:rsidR="00633ABF" w:rsidRPr="00AF3385" w:rsidRDefault="00477996" w:rsidP="00AF3385">
            <w:pPr>
              <w:pStyle w:val="TableHeader"/>
            </w:pPr>
            <w:r w:rsidRPr="00AF3385">
              <w:t>Accountable</w:t>
            </w:r>
          </w:p>
        </w:tc>
      </w:tr>
      <w:tr w:rsidR="00633ABF" w:rsidRPr="009A6F03" w14:paraId="6D708342" w14:textId="77777777" w:rsidTr="00AF3385">
        <w:trPr>
          <w:trHeight w:val="1573"/>
        </w:trPr>
        <w:tc>
          <w:tcPr>
            <w:tcW w:w="1861" w:type="dxa"/>
            <w:tcBorders>
              <w:left w:val="single" w:sz="2" w:space="0" w:color="231F20"/>
              <w:bottom w:val="single" w:sz="2" w:space="0" w:color="0066B3"/>
              <w:right w:val="single" w:sz="2" w:space="0" w:color="231F20"/>
            </w:tcBorders>
            <w:shd w:val="clear" w:color="auto" w:fill="F1F2F2"/>
            <w:vAlign w:val="center"/>
          </w:tcPr>
          <w:p w14:paraId="755A9FD6" w14:textId="77777777" w:rsidR="00633ABF" w:rsidRPr="00710350" w:rsidRDefault="00477996" w:rsidP="00710350">
            <w:pPr>
              <w:pStyle w:val="TableParagraph"/>
            </w:pPr>
            <w:r w:rsidRPr="00710350">
              <w:t>8. Broaden our community feedback in relation to disability.</w:t>
            </w:r>
          </w:p>
        </w:tc>
        <w:tc>
          <w:tcPr>
            <w:tcW w:w="4236" w:type="dxa"/>
            <w:tcBorders>
              <w:left w:val="single" w:sz="2" w:space="0" w:color="231F20"/>
              <w:bottom w:val="single" w:sz="2" w:space="0" w:color="0066B3"/>
              <w:right w:val="single" w:sz="2" w:space="0" w:color="231F20"/>
            </w:tcBorders>
            <w:vAlign w:val="center"/>
          </w:tcPr>
          <w:p w14:paraId="30B2D911" w14:textId="77777777" w:rsidR="00633ABF" w:rsidRPr="00710350" w:rsidRDefault="00477996" w:rsidP="00710350">
            <w:pPr>
              <w:pStyle w:val="TableParagraph"/>
            </w:pPr>
            <w:r w:rsidRPr="00710350">
              <w:t>28. Host and run regular reviews of the Accessibility Inclusion Plan with the Disability Advocacy Network and representatives of disability agencies.</w:t>
            </w:r>
          </w:p>
        </w:tc>
        <w:tc>
          <w:tcPr>
            <w:tcW w:w="1671" w:type="dxa"/>
            <w:tcBorders>
              <w:left w:val="single" w:sz="2" w:space="0" w:color="231F20"/>
              <w:bottom w:val="single" w:sz="2" w:space="0" w:color="0066B3"/>
              <w:right w:val="single" w:sz="2" w:space="0" w:color="231F20"/>
            </w:tcBorders>
            <w:vAlign w:val="center"/>
          </w:tcPr>
          <w:p w14:paraId="583E329F" w14:textId="77777777" w:rsidR="00633ABF" w:rsidRPr="00710350" w:rsidRDefault="00477996" w:rsidP="00710350">
            <w:pPr>
              <w:pStyle w:val="TableParagraph"/>
            </w:pPr>
            <w:r w:rsidRPr="00710350">
              <w:t>April and October every year</w:t>
            </w:r>
          </w:p>
        </w:tc>
        <w:tc>
          <w:tcPr>
            <w:tcW w:w="1849" w:type="dxa"/>
            <w:tcBorders>
              <w:left w:val="single" w:sz="2" w:space="0" w:color="231F20"/>
              <w:bottom w:val="single" w:sz="2" w:space="0" w:color="0066B3"/>
              <w:right w:val="single" w:sz="2" w:space="0" w:color="231F20"/>
            </w:tcBorders>
            <w:vAlign w:val="center"/>
          </w:tcPr>
          <w:p w14:paraId="6528E89C" w14:textId="77777777" w:rsidR="00633ABF" w:rsidRPr="00710350" w:rsidRDefault="00477996" w:rsidP="00710350">
            <w:pPr>
              <w:pStyle w:val="TableParagraph"/>
            </w:pPr>
            <w:r w:rsidRPr="00710350">
              <w:t>Accessibility Working Group</w:t>
            </w:r>
          </w:p>
        </w:tc>
      </w:tr>
      <w:tr w:rsidR="00633ABF" w:rsidRPr="009A6F03" w14:paraId="1A659959" w14:textId="77777777" w:rsidTr="00AF3385">
        <w:trPr>
          <w:trHeight w:val="109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10686BF9" w14:textId="77777777" w:rsidR="00633ABF" w:rsidRPr="00710350" w:rsidRDefault="00633ABF" w:rsidP="00710350">
            <w:pPr>
              <w:pStyle w:val="TableParagraph"/>
            </w:pPr>
          </w:p>
        </w:tc>
        <w:tc>
          <w:tcPr>
            <w:tcW w:w="4236" w:type="dxa"/>
            <w:tcBorders>
              <w:top w:val="single" w:sz="2" w:space="0" w:color="0066B3"/>
              <w:left w:val="single" w:sz="2" w:space="0" w:color="231F20"/>
              <w:bottom w:val="single" w:sz="2" w:space="0" w:color="0066B3"/>
              <w:right w:val="single" w:sz="2" w:space="0" w:color="231F20"/>
            </w:tcBorders>
            <w:vAlign w:val="center"/>
          </w:tcPr>
          <w:p w14:paraId="1102DFA4" w14:textId="77777777" w:rsidR="00633ABF" w:rsidRPr="00710350" w:rsidRDefault="00477996" w:rsidP="00710350">
            <w:pPr>
              <w:pStyle w:val="TableParagraph"/>
            </w:pPr>
            <w:r w:rsidRPr="00710350">
              <w:t>29. Have a representative from a disability or carers-related organisation present to the Melbourne Water Accessibility Inclusion Working Group.</w:t>
            </w:r>
          </w:p>
        </w:tc>
        <w:tc>
          <w:tcPr>
            <w:tcW w:w="1671" w:type="dxa"/>
            <w:tcBorders>
              <w:top w:val="single" w:sz="2" w:space="0" w:color="0066B3"/>
              <w:left w:val="single" w:sz="2" w:space="0" w:color="231F20"/>
              <w:bottom w:val="single" w:sz="2" w:space="0" w:color="0066B3"/>
              <w:right w:val="single" w:sz="2" w:space="0" w:color="231F20"/>
            </w:tcBorders>
            <w:vAlign w:val="center"/>
          </w:tcPr>
          <w:p w14:paraId="364A4230" w14:textId="77777777" w:rsidR="00633ABF" w:rsidRPr="00710350" w:rsidRDefault="00477996" w:rsidP="00710350">
            <w:pPr>
              <w:pStyle w:val="TableParagraph"/>
            </w:pPr>
            <w:r w:rsidRPr="00710350">
              <w:t>Ongoing</w:t>
            </w:r>
          </w:p>
        </w:tc>
        <w:tc>
          <w:tcPr>
            <w:tcW w:w="1849" w:type="dxa"/>
            <w:tcBorders>
              <w:top w:val="single" w:sz="2" w:space="0" w:color="0066B3"/>
              <w:left w:val="single" w:sz="2" w:space="0" w:color="231F20"/>
              <w:bottom w:val="single" w:sz="2" w:space="0" w:color="0066B3"/>
              <w:right w:val="single" w:sz="2" w:space="0" w:color="231F20"/>
            </w:tcBorders>
            <w:vAlign w:val="center"/>
          </w:tcPr>
          <w:p w14:paraId="59D9FA56" w14:textId="77777777" w:rsidR="00633ABF" w:rsidRPr="00710350" w:rsidRDefault="00477996" w:rsidP="00710350">
            <w:pPr>
              <w:pStyle w:val="TableParagraph"/>
            </w:pPr>
            <w:r w:rsidRPr="00710350">
              <w:t>Accessibility Working Group</w:t>
            </w:r>
          </w:p>
        </w:tc>
      </w:tr>
      <w:tr w:rsidR="00633ABF" w:rsidRPr="009A6F03" w14:paraId="6E52CF76" w14:textId="77777777" w:rsidTr="00AF3385">
        <w:trPr>
          <w:trHeight w:val="229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46B8B895" w14:textId="77777777" w:rsidR="00633ABF" w:rsidRPr="00710350" w:rsidRDefault="00477996" w:rsidP="00710350">
            <w:pPr>
              <w:pStyle w:val="TableParagraph"/>
            </w:pPr>
            <w:r w:rsidRPr="00710350">
              <w:t>9. Ensure</w:t>
            </w:r>
          </w:p>
          <w:p w14:paraId="378E1062" w14:textId="77777777" w:rsidR="00633ABF" w:rsidRPr="00710350" w:rsidRDefault="00477996" w:rsidP="00710350">
            <w:pPr>
              <w:pStyle w:val="TableParagraph"/>
            </w:pPr>
            <w:r w:rsidRPr="00710350">
              <w:t>Melbourne Water community</w:t>
            </w:r>
          </w:p>
          <w:p w14:paraId="60175ACA" w14:textId="77777777" w:rsidR="00633ABF" w:rsidRPr="00710350" w:rsidRDefault="00477996" w:rsidP="00710350">
            <w:pPr>
              <w:pStyle w:val="TableParagraph"/>
            </w:pPr>
            <w:r w:rsidRPr="00710350">
              <w:t>and stakeholder events are accessible to people with disability</w:t>
            </w:r>
          </w:p>
        </w:tc>
        <w:tc>
          <w:tcPr>
            <w:tcW w:w="4236" w:type="dxa"/>
            <w:tcBorders>
              <w:top w:val="single" w:sz="2" w:space="0" w:color="0066B3"/>
              <w:left w:val="single" w:sz="2" w:space="0" w:color="231F20"/>
              <w:bottom w:val="single" w:sz="2" w:space="0" w:color="0066B3"/>
              <w:right w:val="single" w:sz="2" w:space="0" w:color="231F20"/>
            </w:tcBorders>
            <w:vAlign w:val="center"/>
          </w:tcPr>
          <w:p w14:paraId="7B02D364" w14:textId="77777777" w:rsidR="00633ABF" w:rsidRPr="00710350" w:rsidRDefault="00477996" w:rsidP="00710350">
            <w:pPr>
              <w:pStyle w:val="TableParagraph"/>
            </w:pPr>
            <w:r w:rsidRPr="00710350">
              <w:t>30. Increase the accessibility of communications by ensuring Melbourne Water hosted community events are accessible. Report on the number of attendees at events who either disclose they have disability or request a reasonable adjustment.</w:t>
            </w:r>
          </w:p>
        </w:tc>
        <w:tc>
          <w:tcPr>
            <w:tcW w:w="1671" w:type="dxa"/>
            <w:tcBorders>
              <w:top w:val="single" w:sz="2" w:space="0" w:color="0066B3"/>
              <w:left w:val="single" w:sz="2" w:space="0" w:color="231F20"/>
              <w:bottom w:val="single" w:sz="2" w:space="0" w:color="0066B3"/>
              <w:right w:val="single" w:sz="2" w:space="0" w:color="231F20"/>
            </w:tcBorders>
            <w:vAlign w:val="center"/>
          </w:tcPr>
          <w:p w14:paraId="3674A5A1" w14:textId="77777777" w:rsidR="00633ABF" w:rsidRPr="00710350" w:rsidRDefault="00477996" w:rsidP="00710350">
            <w:pPr>
              <w:pStyle w:val="TableParagraph"/>
            </w:pPr>
            <w:r w:rsidRPr="00710350">
              <w:t>Ongoing reporting post every external event</w:t>
            </w:r>
          </w:p>
        </w:tc>
        <w:tc>
          <w:tcPr>
            <w:tcW w:w="1849" w:type="dxa"/>
            <w:tcBorders>
              <w:top w:val="single" w:sz="2" w:space="0" w:color="0066B3"/>
              <w:left w:val="single" w:sz="2" w:space="0" w:color="231F20"/>
              <w:bottom w:val="single" w:sz="2" w:space="0" w:color="0066B3"/>
              <w:right w:val="single" w:sz="2" w:space="0" w:color="231F20"/>
            </w:tcBorders>
            <w:vAlign w:val="center"/>
          </w:tcPr>
          <w:p w14:paraId="3402E688" w14:textId="77777777" w:rsidR="00633ABF" w:rsidRPr="00710350" w:rsidRDefault="00477996" w:rsidP="00710350">
            <w:pPr>
              <w:pStyle w:val="TableParagraph"/>
            </w:pPr>
            <w:r w:rsidRPr="00710350">
              <w:t>General Manager Customer and Strategy</w:t>
            </w:r>
          </w:p>
        </w:tc>
      </w:tr>
      <w:tr w:rsidR="00633ABF" w:rsidRPr="009A6F03" w14:paraId="7E56F3A7" w14:textId="77777777" w:rsidTr="00AF3385">
        <w:trPr>
          <w:trHeight w:val="109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79EDDCD2" w14:textId="77777777" w:rsidR="00633ABF" w:rsidRPr="00710350" w:rsidRDefault="00633ABF" w:rsidP="00710350">
            <w:pPr>
              <w:pStyle w:val="TableParagraph"/>
            </w:pPr>
          </w:p>
        </w:tc>
        <w:tc>
          <w:tcPr>
            <w:tcW w:w="4236" w:type="dxa"/>
            <w:tcBorders>
              <w:top w:val="single" w:sz="2" w:space="0" w:color="0066B3"/>
              <w:left w:val="single" w:sz="2" w:space="0" w:color="231F20"/>
              <w:bottom w:val="single" w:sz="2" w:space="0" w:color="0066B3"/>
              <w:right w:val="single" w:sz="2" w:space="0" w:color="231F20"/>
            </w:tcBorders>
            <w:vAlign w:val="center"/>
          </w:tcPr>
          <w:p w14:paraId="353D6757" w14:textId="77777777" w:rsidR="00633ABF" w:rsidRPr="00710350" w:rsidRDefault="00477996" w:rsidP="00710350">
            <w:pPr>
              <w:pStyle w:val="TableParagraph"/>
            </w:pPr>
            <w:r w:rsidRPr="00710350">
              <w:t>31. Have a representative from a disability or carers-related organisation present to the Melbourne Water Accessibility Inclusion Working Group.</w:t>
            </w:r>
          </w:p>
        </w:tc>
        <w:tc>
          <w:tcPr>
            <w:tcW w:w="1671" w:type="dxa"/>
            <w:tcBorders>
              <w:top w:val="single" w:sz="2" w:space="0" w:color="0066B3"/>
              <w:left w:val="single" w:sz="2" w:space="0" w:color="231F20"/>
              <w:bottom w:val="single" w:sz="2" w:space="0" w:color="0066B3"/>
              <w:right w:val="single" w:sz="2" w:space="0" w:color="231F20"/>
            </w:tcBorders>
            <w:vAlign w:val="center"/>
          </w:tcPr>
          <w:p w14:paraId="0FB2429C" w14:textId="77777777" w:rsidR="00633ABF" w:rsidRPr="00710350" w:rsidRDefault="00477996" w:rsidP="00710350">
            <w:pPr>
              <w:pStyle w:val="TableParagraph"/>
            </w:pPr>
            <w:r w:rsidRPr="00710350">
              <w:t>From October 2018 - ongoing</w:t>
            </w:r>
          </w:p>
        </w:tc>
        <w:tc>
          <w:tcPr>
            <w:tcW w:w="1849" w:type="dxa"/>
            <w:tcBorders>
              <w:top w:val="single" w:sz="2" w:space="0" w:color="0066B3"/>
              <w:left w:val="single" w:sz="2" w:space="0" w:color="231F20"/>
              <w:bottom w:val="single" w:sz="2" w:space="0" w:color="0066B3"/>
              <w:right w:val="single" w:sz="2" w:space="0" w:color="231F20"/>
            </w:tcBorders>
            <w:vAlign w:val="center"/>
          </w:tcPr>
          <w:p w14:paraId="44B21185" w14:textId="77777777" w:rsidR="00633ABF" w:rsidRPr="00710350" w:rsidRDefault="00477996" w:rsidP="00710350">
            <w:pPr>
              <w:pStyle w:val="TableParagraph"/>
            </w:pPr>
            <w:r w:rsidRPr="00710350">
              <w:t>General Manager Customer and Strategy</w:t>
            </w:r>
          </w:p>
        </w:tc>
      </w:tr>
      <w:tr w:rsidR="00633ABF" w:rsidRPr="009A6F03" w14:paraId="57B1B163" w14:textId="77777777" w:rsidTr="00AF3385">
        <w:trPr>
          <w:trHeight w:val="229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68CE53CA" w14:textId="77777777" w:rsidR="00633ABF" w:rsidRPr="00710350" w:rsidRDefault="00477996" w:rsidP="00710350">
            <w:pPr>
              <w:pStyle w:val="TableParagraph"/>
            </w:pPr>
            <w:r w:rsidRPr="00710350">
              <w:t>10. Strengthen partnerships to promote greater accessibility, disability awareness and community cohesion.</w:t>
            </w:r>
          </w:p>
        </w:tc>
        <w:tc>
          <w:tcPr>
            <w:tcW w:w="4236" w:type="dxa"/>
            <w:tcBorders>
              <w:top w:val="single" w:sz="2" w:space="0" w:color="0066B3"/>
              <w:left w:val="single" w:sz="2" w:space="0" w:color="231F20"/>
              <w:bottom w:val="single" w:sz="2" w:space="0" w:color="0066B3"/>
              <w:right w:val="single" w:sz="2" w:space="0" w:color="231F20"/>
            </w:tcBorders>
            <w:vAlign w:val="center"/>
          </w:tcPr>
          <w:p w14:paraId="4E714B9E" w14:textId="77777777" w:rsidR="00633ABF" w:rsidRPr="00710350" w:rsidRDefault="00477996" w:rsidP="00710350">
            <w:pPr>
              <w:pStyle w:val="TableParagraph"/>
            </w:pPr>
            <w:r w:rsidRPr="00710350">
              <w:t>32. In consultation with Disability Advocacy Network, broadly promote the event accessibility checklist (including the whole business, communications professionals and in our partnership agreements) at least once per year.</w:t>
            </w:r>
          </w:p>
        </w:tc>
        <w:tc>
          <w:tcPr>
            <w:tcW w:w="1671" w:type="dxa"/>
            <w:tcBorders>
              <w:top w:val="single" w:sz="2" w:space="0" w:color="0066B3"/>
              <w:left w:val="single" w:sz="2" w:space="0" w:color="231F20"/>
              <w:bottom w:val="single" w:sz="2" w:space="0" w:color="0066B3"/>
              <w:right w:val="single" w:sz="2" w:space="0" w:color="231F20"/>
            </w:tcBorders>
            <w:vAlign w:val="center"/>
          </w:tcPr>
          <w:p w14:paraId="6B6EC111" w14:textId="77777777" w:rsidR="00633ABF" w:rsidRPr="00710350" w:rsidRDefault="00477996" w:rsidP="00710350">
            <w:pPr>
              <w:pStyle w:val="TableParagraph"/>
            </w:pPr>
            <w:r w:rsidRPr="00710350">
              <w:t>Ongoing yearly</w:t>
            </w:r>
          </w:p>
        </w:tc>
        <w:tc>
          <w:tcPr>
            <w:tcW w:w="1849" w:type="dxa"/>
            <w:tcBorders>
              <w:top w:val="single" w:sz="2" w:space="0" w:color="0066B3"/>
              <w:left w:val="single" w:sz="2" w:space="0" w:color="231F20"/>
              <w:bottom w:val="single" w:sz="2" w:space="0" w:color="0066B3"/>
              <w:right w:val="single" w:sz="2" w:space="0" w:color="231F20"/>
            </w:tcBorders>
            <w:vAlign w:val="center"/>
          </w:tcPr>
          <w:p w14:paraId="12F18CC2" w14:textId="77777777" w:rsidR="00633ABF" w:rsidRPr="00710350" w:rsidRDefault="00477996" w:rsidP="00710350">
            <w:pPr>
              <w:pStyle w:val="TableParagraph"/>
            </w:pPr>
            <w:r w:rsidRPr="00710350">
              <w:t>General Manager Customer and Strategy</w:t>
            </w:r>
          </w:p>
        </w:tc>
      </w:tr>
      <w:tr w:rsidR="00633ABF" w:rsidRPr="009A6F03" w14:paraId="49DFEA9F" w14:textId="77777777" w:rsidTr="00AF3385">
        <w:trPr>
          <w:trHeight w:val="186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56EF04AC" w14:textId="77777777" w:rsidR="00633ABF" w:rsidRPr="00710350" w:rsidRDefault="00633ABF" w:rsidP="00710350">
            <w:pPr>
              <w:pStyle w:val="TableParagraph"/>
            </w:pPr>
          </w:p>
        </w:tc>
        <w:tc>
          <w:tcPr>
            <w:tcW w:w="4236" w:type="dxa"/>
            <w:tcBorders>
              <w:top w:val="single" w:sz="2" w:space="0" w:color="0066B3"/>
              <w:left w:val="single" w:sz="2" w:space="0" w:color="231F20"/>
              <w:bottom w:val="single" w:sz="2" w:space="0" w:color="0066B3"/>
              <w:right w:val="single" w:sz="2" w:space="0" w:color="231F20"/>
            </w:tcBorders>
            <w:vAlign w:val="center"/>
          </w:tcPr>
          <w:p w14:paraId="2A930EEE" w14:textId="3A086620" w:rsidR="00633ABF" w:rsidRPr="00710350" w:rsidRDefault="00477996" w:rsidP="00710350">
            <w:pPr>
              <w:pStyle w:val="TableParagraph"/>
            </w:pPr>
            <w:r w:rsidRPr="00710350">
              <w:t xml:space="preserve">33. Support and sponsor community events which are socially inclusive for communities including people with disability e.g. through volunteering. </w:t>
            </w:r>
            <w:r w:rsidR="0061490D">
              <w:br/>
            </w:r>
            <w:r w:rsidRPr="00710350">
              <w:t>At least 2 per year.</w:t>
            </w:r>
          </w:p>
        </w:tc>
        <w:tc>
          <w:tcPr>
            <w:tcW w:w="1671" w:type="dxa"/>
            <w:tcBorders>
              <w:top w:val="single" w:sz="2" w:space="0" w:color="0066B3"/>
              <w:left w:val="single" w:sz="2" w:space="0" w:color="231F20"/>
              <w:bottom w:val="single" w:sz="2" w:space="0" w:color="0066B3"/>
              <w:right w:val="single" w:sz="2" w:space="0" w:color="231F20"/>
            </w:tcBorders>
            <w:vAlign w:val="center"/>
          </w:tcPr>
          <w:p w14:paraId="66B08F22" w14:textId="77777777" w:rsidR="00633ABF" w:rsidRPr="00710350" w:rsidRDefault="00477996" w:rsidP="00710350">
            <w:pPr>
              <w:pStyle w:val="TableParagraph"/>
            </w:pPr>
            <w:r w:rsidRPr="00710350">
              <w:t>Ongoing twice yearly</w:t>
            </w:r>
          </w:p>
        </w:tc>
        <w:tc>
          <w:tcPr>
            <w:tcW w:w="1849" w:type="dxa"/>
            <w:tcBorders>
              <w:top w:val="single" w:sz="2" w:space="0" w:color="0066B3"/>
              <w:left w:val="single" w:sz="2" w:space="0" w:color="231F20"/>
              <w:bottom w:val="single" w:sz="2" w:space="0" w:color="0066B3"/>
              <w:right w:val="single" w:sz="2" w:space="0" w:color="231F20"/>
            </w:tcBorders>
            <w:vAlign w:val="center"/>
          </w:tcPr>
          <w:p w14:paraId="1E7000EB" w14:textId="77777777" w:rsidR="00633ABF" w:rsidRPr="00710350" w:rsidRDefault="00477996" w:rsidP="00710350">
            <w:pPr>
              <w:pStyle w:val="TableParagraph"/>
            </w:pPr>
            <w:r w:rsidRPr="00710350">
              <w:t>General Manager Customer and Strategy</w:t>
            </w:r>
          </w:p>
        </w:tc>
      </w:tr>
    </w:tbl>
    <w:p w14:paraId="2E38B8E5" w14:textId="77777777" w:rsidR="00633ABF" w:rsidRDefault="00633ABF">
      <w:pPr>
        <w:spacing w:line="264" w:lineRule="auto"/>
        <w:rPr>
          <w:sz w:val="20"/>
        </w:rPr>
        <w:sectPr w:rsidR="00633ABF" w:rsidSect="0022688E">
          <w:pgSz w:w="11910" w:h="16840"/>
          <w:pgMar w:top="1042" w:right="0" w:bottom="280" w:left="0" w:header="720" w:footer="720" w:gutter="0"/>
          <w:cols w:space="720"/>
          <w:docGrid w:linePitch="299"/>
        </w:sectPr>
      </w:pPr>
    </w:p>
    <w:p w14:paraId="116AF32F" w14:textId="7FE69AC2" w:rsidR="00633ABF" w:rsidRPr="005F46E8" w:rsidRDefault="00477996" w:rsidP="00660736">
      <w:pPr>
        <w:pStyle w:val="Heading2"/>
        <w:ind w:left="1210"/>
      </w:pPr>
      <w:r w:rsidRPr="005F46E8">
        <w:lastRenderedPageBreak/>
        <w:t xml:space="preserve">Achieve organisational cultural change in attitudes and </w:t>
      </w:r>
      <w:r w:rsidR="009A6F03" w:rsidRPr="005F46E8">
        <w:br/>
      </w:r>
      <w:r w:rsidRPr="005F46E8">
        <w:t>practices which discriminate against disability</w:t>
      </w:r>
    </w:p>
    <w:tbl>
      <w:tblPr>
        <w:tblW w:w="0" w:type="auto"/>
        <w:tblInd w:w="1153" w:type="dxa"/>
        <w:tblBorders>
          <w:top w:val="single" w:sz="8" w:space="0" w:color="0066B3"/>
          <w:left w:val="single" w:sz="8" w:space="0" w:color="0066B3"/>
          <w:bottom w:val="single" w:sz="8" w:space="0" w:color="0066B3"/>
          <w:right w:val="single" w:sz="8" w:space="0" w:color="0066B3"/>
          <w:insideH w:val="single" w:sz="8" w:space="0" w:color="0066B3"/>
          <w:insideV w:val="single" w:sz="8" w:space="0" w:color="0066B3"/>
        </w:tblBorders>
        <w:tblLayout w:type="fixed"/>
        <w:tblCellMar>
          <w:left w:w="0" w:type="dxa"/>
          <w:right w:w="0" w:type="dxa"/>
        </w:tblCellMar>
        <w:tblLook w:val="01E0" w:firstRow="1" w:lastRow="1" w:firstColumn="1" w:lastColumn="1" w:noHBand="0" w:noVBand="0"/>
      </w:tblPr>
      <w:tblGrid>
        <w:gridCol w:w="1861"/>
        <w:gridCol w:w="3940"/>
        <w:gridCol w:w="1672"/>
        <w:gridCol w:w="2144"/>
      </w:tblGrid>
      <w:tr w:rsidR="00633ABF" w14:paraId="4FA48DE5" w14:textId="77777777" w:rsidTr="009A6F03">
        <w:trPr>
          <w:trHeight w:val="389"/>
          <w:tblHeader/>
        </w:trPr>
        <w:tc>
          <w:tcPr>
            <w:tcW w:w="1861" w:type="dxa"/>
            <w:shd w:val="clear" w:color="auto" w:fill="004B92"/>
          </w:tcPr>
          <w:p w14:paraId="4F0006F9" w14:textId="77777777" w:rsidR="00633ABF" w:rsidRPr="00AF3385" w:rsidRDefault="00477996" w:rsidP="00AF3385">
            <w:pPr>
              <w:pStyle w:val="TableHeader"/>
            </w:pPr>
            <w:r w:rsidRPr="00AF3385">
              <w:t>Objectives</w:t>
            </w:r>
          </w:p>
        </w:tc>
        <w:tc>
          <w:tcPr>
            <w:tcW w:w="3940" w:type="dxa"/>
            <w:shd w:val="clear" w:color="auto" w:fill="004B92"/>
          </w:tcPr>
          <w:p w14:paraId="4F186170" w14:textId="77777777" w:rsidR="00633ABF" w:rsidRPr="00AF3385" w:rsidRDefault="00477996" w:rsidP="00AF3385">
            <w:pPr>
              <w:pStyle w:val="TableHeader"/>
            </w:pPr>
            <w:r w:rsidRPr="00AF3385">
              <w:t>Deliverables</w:t>
            </w:r>
          </w:p>
        </w:tc>
        <w:tc>
          <w:tcPr>
            <w:tcW w:w="1672" w:type="dxa"/>
            <w:shd w:val="clear" w:color="auto" w:fill="004B92"/>
          </w:tcPr>
          <w:p w14:paraId="755EDD80" w14:textId="77777777" w:rsidR="00633ABF" w:rsidRPr="00AF3385" w:rsidRDefault="00477996" w:rsidP="00AF3385">
            <w:pPr>
              <w:pStyle w:val="TableHeader"/>
            </w:pPr>
            <w:r w:rsidRPr="00AF3385">
              <w:t>Timeframe</w:t>
            </w:r>
          </w:p>
        </w:tc>
        <w:tc>
          <w:tcPr>
            <w:tcW w:w="2144" w:type="dxa"/>
            <w:shd w:val="clear" w:color="auto" w:fill="004B92"/>
          </w:tcPr>
          <w:p w14:paraId="53647335" w14:textId="77777777" w:rsidR="00633ABF" w:rsidRPr="00AF3385" w:rsidRDefault="00477996" w:rsidP="00AF3385">
            <w:pPr>
              <w:pStyle w:val="TableHeader"/>
            </w:pPr>
            <w:r w:rsidRPr="00AF3385">
              <w:t>Accountable</w:t>
            </w:r>
          </w:p>
        </w:tc>
      </w:tr>
      <w:tr w:rsidR="00633ABF" w14:paraId="2ABB74FF" w14:textId="77777777" w:rsidTr="009A6F03">
        <w:trPr>
          <w:trHeight w:val="1439"/>
        </w:trPr>
        <w:tc>
          <w:tcPr>
            <w:tcW w:w="1861" w:type="dxa"/>
            <w:tcBorders>
              <w:left w:val="single" w:sz="2" w:space="0" w:color="231F20"/>
              <w:bottom w:val="single" w:sz="2" w:space="0" w:color="0066B3"/>
              <w:right w:val="single" w:sz="2" w:space="0" w:color="231F20"/>
            </w:tcBorders>
            <w:shd w:val="clear" w:color="auto" w:fill="F1F2F2"/>
            <w:vAlign w:val="center"/>
          </w:tcPr>
          <w:p w14:paraId="76E47BA1" w14:textId="77777777" w:rsidR="00633ABF" w:rsidRPr="00710350" w:rsidRDefault="00477996" w:rsidP="00710350">
            <w:pPr>
              <w:pStyle w:val="TableParagraph"/>
            </w:pPr>
            <w:r w:rsidRPr="00710350">
              <w:t>11. Disability</w:t>
            </w:r>
          </w:p>
          <w:p w14:paraId="3667CFD7" w14:textId="77777777" w:rsidR="00633ABF" w:rsidRPr="00710350" w:rsidRDefault="00477996" w:rsidP="00710350">
            <w:pPr>
              <w:pStyle w:val="TableParagraph"/>
            </w:pPr>
            <w:r w:rsidRPr="00710350">
              <w:t>Awareness training</w:t>
            </w:r>
          </w:p>
        </w:tc>
        <w:tc>
          <w:tcPr>
            <w:tcW w:w="3940" w:type="dxa"/>
            <w:tcBorders>
              <w:left w:val="single" w:sz="2" w:space="0" w:color="231F20"/>
              <w:bottom w:val="single" w:sz="2" w:space="0" w:color="0066B3"/>
              <w:right w:val="single" w:sz="2" w:space="0" w:color="231F20"/>
            </w:tcBorders>
            <w:vAlign w:val="center"/>
          </w:tcPr>
          <w:p w14:paraId="479D4ACA" w14:textId="77777777" w:rsidR="00633ABF" w:rsidRPr="00710350" w:rsidRDefault="00477996" w:rsidP="00710350">
            <w:pPr>
              <w:pStyle w:val="TableParagraph"/>
            </w:pPr>
            <w:r w:rsidRPr="00710350">
              <w:t>34. Provide all Melbourne Water employees with disability awareness training every 2 years.</w:t>
            </w:r>
          </w:p>
        </w:tc>
        <w:tc>
          <w:tcPr>
            <w:tcW w:w="1672" w:type="dxa"/>
            <w:tcBorders>
              <w:left w:val="single" w:sz="2" w:space="0" w:color="231F20"/>
              <w:bottom w:val="single" w:sz="2" w:space="0" w:color="0066B3"/>
              <w:right w:val="single" w:sz="2" w:space="0" w:color="231F20"/>
            </w:tcBorders>
            <w:vAlign w:val="center"/>
          </w:tcPr>
          <w:p w14:paraId="784AFF7F" w14:textId="77777777" w:rsidR="00633ABF" w:rsidRPr="00710350" w:rsidRDefault="00477996" w:rsidP="00710350">
            <w:pPr>
              <w:pStyle w:val="TableParagraph"/>
            </w:pPr>
            <w:r w:rsidRPr="00710350">
              <w:t>November 2018,</w:t>
            </w:r>
          </w:p>
          <w:p w14:paraId="70389C5A" w14:textId="77777777" w:rsidR="00633ABF" w:rsidRPr="00710350" w:rsidRDefault="00477996" w:rsidP="00710350">
            <w:pPr>
              <w:pStyle w:val="TableParagraph"/>
            </w:pPr>
            <w:r w:rsidRPr="00710350">
              <w:t>2020</w:t>
            </w:r>
          </w:p>
        </w:tc>
        <w:tc>
          <w:tcPr>
            <w:tcW w:w="2144" w:type="dxa"/>
            <w:tcBorders>
              <w:left w:val="single" w:sz="2" w:space="0" w:color="231F20"/>
              <w:bottom w:val="single" w:sz="2" w:space="0" w:color="0066B3"/>
              <w:right w:val="single" w:sz="2" w:space="0" w:color="231F20"/>
            </w:tcBorders>
            <w:vAlign w:val="center"/>
          </w:tcPr>
          <w:p w14:paraId="46D31438" w14:textId="77777777" w:rsidR="00633ABF" w:rsidRPr="00710350" w:rsidRDefault="00477996" w:rsidP="00710350">
            <w:pPr>
              <w:pStyle w:val="TableParagraph"/>
            </w:pPr>
            <w:r w:rsidRPr="00710350">
              <w:t>Manager, Organisational Capability</w:t>
            </w:r>
          </w:p>
        </w:tc>
      </w:tr>
      <w:tr w:rsidR="00633ABF" w14:paraId="337868E0" w14:textId="77777777" w:rsidTr="009A6F03">
        <w:trPr>
          <w:trHeight w:val="205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74842D81" w14:textId="77777777" w:rsidR="00633ABF" w:rsidRPr="00710350" w:rsidRDefault="00477996" w:rsidP="00710350">
            <w:pPr>
              <w:pStyle w:val="TableParagraph"/>
            </w:pPr>
            <w:r w:rsidRPr="00710350">
              <w:t>12. Ensure our learning and development programs are inclusive of people with disability</w:t>
            </w:r>
          </w:p>
        </w:tc>
        <w:tc>
          <w:tcPr>
            <w:tcW w:w="3940" w:type="dxa"/>
            <w:tcBorders>
              <w:top w:val="single" w:sz="2" w:space="0" w:color="0066B3"/>
              <w:left w:val="single" w:sz="2" w:space="0" w:color="231F20"/>
              <w:bottom w:val="single" w:sz="2" w:space="0" w:color="0066B3"/>
              <w:right w:val="single" w:sz="2" w:space="0" w:color="231F20"/>
            </w:tcBorders>
            <w:vAlign w:val="center"/>
          </w:tcPr>
          <w:p w14:paraId="0DD2AA06" w14:textId="77777777" w:rsidR="00633ABF" w:rsidRPr="00710350" w:rsidRDefault="00477996" w:rsidP="00710350">
            <w:pPr>
              <w:pStyle w:val="TableParagraph"/>
            </w:pPr>
            <w:r w:rsidRPr="00710350">
              <w:t>34. Provide all Melbourne Water employees with disability awareness training every 2 years.</w:t>
            </w:r>
          </w:p>
        </w:tc>
        <w:tc>
          <w:tcPr>
            <w:tcW w:w="1672" w:type="dxa"/>
            <w:tcBorders>
              <w:top w:val="single" w:sz="2" w:space="0" w:color="0066B3"/>
              <w:left w:val="single" w:sz="2" w:space="0" w:color="231F20"/>
              <w:bottom w:val="single" w:sz="2" w:space="0" w:color="0066B3"/>
              <w:right w:val="single" w:sz="2" w:space="0" w:color="231F20"/>
            </w:tcBorders>
            <w:vAlign w:val="center"/>
          </w:tcPr>
          <w:p w14:paraId="65D15AE7" w14:textId="77777777" w:rsidR="00633ABF" w:rsidRPr="00710350" w:rsidRDefault="00477996" w:rsidP="00710350">
            <w:pPr>
              <w:pStyle w:val="TableParagraph"/>
            </w:pPr>
            <w:r w:rsidRPr="00710350">
              <w:t>Ongoing, quarterly reporting</w:t>
            </w:r>
          </w:p>
        </w:tc>
        <w:tc>
          <w:tcPr>
            <w:tcW w:w="2144" w:type="dxa"/>
            <w:tcBorders>
              <w:top w:val="single" w:sz="2" w:space="0" w:color="0066B3"/>
              <w:left w:val="single" w:sz="2" w:space="0" w:color="231F20"/>
              <w:bottom w:val="single" w:sz="2" w:space="0" w:color="0066B3"/>
              <w:right w:val="single" w:sz="2" w:space="0" w:color="231F20"/>
            </w:tcBorders>
            <w:vAlign w:val="center"/>
          </w:tcPr>
          <w:p w14:paraId="2B994EFF" w14:textId="77777777" w:rsidR="00633ABF" w:rsidRPr="00710350" w:rsidRDefault="00477996" w:rsidP="00710350">
            <w:pPr>
              <w:pStyle w:val="TableParagraph"/>
            </w:pPr>
            <w:r w:rsidRPr="00710350">
              <w:t>Disability Advocacy Network</w:t>
            </w:r>
          </w:p>
        </w:tc>
      </w:tr>
      <w:tr w:rsidR="00633ABF" w14:paraId="5DD50EF9" w14:textId="77777777" w:rsidTr="00925CB6">
        <w:trPr>
          <w:trHeight w:val="4348"/>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2D5C23DB" w14:textId="77777777" w:rsidR="00633ABF" w:rsidRPr="00710350" w:rsidRDefault="00633ABF" w:rsidP="00710350">
            <w:pPr>
              <w:pStyle w:val="TableParagraph"/>
            </w:pPr>
          </w:p>
        </w:tc>
        <w:tc>
          <w:tcPr>
            <w:tcW w:w="3940" w:type="dxa"/>
            <w:tcBorders>
              <w:top w:val="single" w:sz="2" w:space="0" w:color="0066B3"/>
              <w:left w:val="single" w:sz="2" w:space="0" w:color="231F20"/>
              <w:bottom w:val="single" w:sz="2" w:space="0" w:color="0066B3"/>
              <w:right w:val="single" w:sz="2" w:space="0" w:color="231F20"/>
            </w:tcBorders>
            <w:vAlign w:val="center"/>
          </w:tcPr>
          <w:p w14:paraId="42D8512A" w14:textId="77777777" w:rsidR="00633ABF" w:rsidRPr="00710350" w:rsidRDefault="00477996" w:rsidP="00710350">
            <w:pPr>
              <w:pStyle w:val="TableParagraph"/>
            </w:pPr>
            <w:r w:rsidRPr="00710350">
              <w:t>36. Support attendance of at least 12 (3 per quarter) Melbourne Water employees per year in corporate forums with other</w:t>
            </w:r>
          </w:p>
          <w:p w14:paraId="7FAE9278" w14:textId="77777777" w:rsidR="00633ABF" w:rsidRPr="00710350" w:rsidRDefault="00477996" w:rsidP="00710350">
            <w:pPr>
              <w:pStyle w:val="TableParagraph"/>
            </w:pPr>
            <w:r w:rsidRPr="00710350">
              <w:t>organisations to learn more about making progress on accessibility. Facilitate bringing back learning to the Accessibility Working Group.</w:t>
            </w:r>
          </w:p>
        </w:tc>
        <w:tc>
          <w:tcPr>
            <w:tcW w:w="1672" w:type="dxa"/>
            <w:tcBorders>
              <w:top w:val="single" w:sz="2" w:space="0" w:color="0066B3"/>
              <w:left w:val="single" w:sz="2" w:space="0" w:color="231F20"/>
              <w:bottom w:val="single" w:sz="2" w:space="0" w:color="0066B3"/>
              <w:right w:val="single" w:sz="2" w:space="0" w:color="231F20"/>
            </w:tcBorders>
            <w:vAlign w:val="center"/>
          </w:tcPr>
          <w:p w14:paraId="6735FA1B" w14:textId="77777777" w:rsidR="00633ABF" w:rsidRPr="00710350" w:rsidRDefault="00477996" w:rsidP="00710350">
            <w:pPr>
              <w:pStyle w:val="TableParagraph"/>
            </w:pPr>
            <w:r w:rsidRPr="00710350">
              <w:t>Ongoing reporting post every external event</w:t>
            </w:r>
          </w:p>
        </w:tc>
        <w:tc>
          <w:tcPr>
            <w:tcW w:w="2144" w:type="dxa"/>
            <w:tcBorders>
              <w:top w:val="single" w:sz="2" w:space="0" w:color="0066B3"/>
              <w:left w:val="single" w:sz="2" w:space="0" w:color="231F20"/>
              <w:bottom w:val="single" w:sz="2" w:space="0" w:color="0066B3"/>
              <w:right w:val="single" w:sz="2" w:space="0" w:color="231F20"/>
            </w:tcBorders>
            <w:vAlign w:val="center"/>
          </w:tcPr>
          <w:p w14:paraId="1CC8C909" w14:textId="77777777" w:rsidR="00633ABF" w:rsidRPr="00710350" w:rsidRDefault="00477996" w:rsidP="00710350">
            <w:pPr>
              <w:pStyle w:val="TableParagraph"/>
            </w:pPr>
            <w:r w:rsidRPr="00710350">
              <w:t>Diversity and Inclusion Manager</w:t>
            </w:r>
          </w:p>
        </w:tc>
      </w:tr>
      <w:tr w:rsidR="00633ABF" w14:paraId="16482E43" w14:textId="77777777" w:rsidTr="009A6F03">
        <w:trPr>
          <w:trHeight w:val="229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51AC42D8" w14:textId="77777777" w:rsidR="00633ABF" w:rsidRPr="00710350" w:rsidRDefault="00633ABF" w:rsidP="00710350">
            <w:pPr>
              <w:pStyle w:val="TableParagraph"/>
            </w:pPr>
          </w:p>
        </w:tc>
        <w:tc>
          <w:tcPr>
            <w:tcW w:w="3940" w:type="dxa"/>
            <w:tcBorders>
              <w:top w:val="single" w:sz="2" w:space="0" w:color="0066B3"/>
              <w:left w:val="single" w:sz="2" w:space="0" w:color="231F20"/>
              <w:bottom w:val="single" w:sz="2" w:space="0" w:color="0066B3"/>
              <w:right w:val="single" w:sz="2" w:space="0" w:color="231F20"/>
            </w:tcBorders>
            <w:vAlign w:val="center"/>
          </w:tcPr>
          <w:p w14:paraId="588D30E2" w14:textId="77777777" w:rsidR="00633ABF" w:rsidRPr="00710350" w:rsidRDefault="00477996" w:rsidP="00710350">
            <w:pPr>
              <w:pStyle w:val="TableParagraph"/>
            </w:pPr>
            <w:r w:rsidRPr="00710350">
              <w:t>37. Build disability awareness by promoting success stories, events and initiatives. Create a package of information for toolbox talks / monthly meetings to use, create talking points etc. with a target of minimum of 3 meetings per group of Melbourne Water per year. Provision of information from People and Capability with support from all General Managers.</w:t>
            </w:r>
          </w:p>
        </w:tc>
        <w:tc>
          <w:tcPr>
            <w:tcW w:w="1672" w:type="dxa"/>
            <w:tcBorders>
              <w:top w:val="single" w:sz="2" w:space="0" w:color="0066B3"/>
              <w:left w:val="single" w:sz="2" w:space="0" w:color="231F20"/>
              <w:bottom w:val="single" w:sz="2" w:space="0" w:color="0066B3"/>
              <w:right w:val="single" w:sz="2" w:space="0" w:color="231F20"/>
            </w:tcBorders>
            <w:vAlign w:val="center"/>
          </w:tcPr>
          <w:p w14:paraId="3B9934D4" w14:textId="77777777" w:rsidR="00633ABF" w:rsidRPr="00710350" w:rsidRDefault="00477996" w:rsidP="00710350">
            <w:pPr>
              <w:pStyle w:val="TableParagraph"/>
            </w:pPr>
            <w:r w:rsidRPr="00710350">
              <w:t>December 2018 –</w:t>
            </w:r>
          </w:p>
          <w:p w14:paraId="7F8C83FA" w14:textId="77777777" w:rsidR="00633ABF" w:rsidRPr="00710350" w:rsidRDefault="00477996" w:rsidP="00710350">
            <w:pPr>
              <w:pStyle w:val="TableParagraph"/>
            </w:pPr>
            <w:r w:rsidRPr="00710350">
              <w:t>February 2019</w:t>
            </w:r>
          </w:p>
        </w:tc>
        <w:tc>
          <w:tcPr>
            <w:tcW w:w="2144" w:type="dxa"/>
            <w:tcBorders>
              <w:top w:val="single" w:sz="2" w:space="0" w:color="0066B3"/>
              <w:left w:val="single" w:sz="2" w:space="0" w:color="231F20"/>
              <w:bottom w:val="single" w:sz="2" w:space="0" w:color="0066B3"/>
              <w:right w:val="single" w:sz="2" w:space="0" w:color="231F20"/>
            </w:tcBorders>
            <w:vAlign w:val="center"/>
          </w:tcPr>
          <w:p w14:paraId="4CAFFB4A" w14:textId="77777777" w:rsidR="00633ABF" w:rsidRPr="00710350" w:rsidRDefault="00477996" w:rsidP="00710350">
            <w:pPr>
              <w:pStyle w:val="TableParagraph"/>
            </w:pPr>
            <w:r w:rsidRPr="00710350">
              <w:t>Manager, Employee Experience -</w:t>
            </w:r>
          </w:p>
        </w:tc>
      </w:tr>
      <w:tr w:rsidR="00633ABF" w14:paraId="7C0AC2ED" w14:textId="77777777" w:rsidTr="009A6F03">
        <w:trPr>
          <w:cantSplit/>
          <w:trHeight w:val="7114"/>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6A2374CA" w14:textId="77777777" w:rsidR="00633ABF" w:rsidRPr="00710350" w:rsidRDefault="00477996" w:rsidP="00710350">
            <w:pPr>
              <w:pStyle w:val="TableParagraph"/>
            </w:pPr>
            <w:r w:rsidRPr="00710350">
              <w:lastRenderedPageBreak/>
              <w:t>13. Technology which aids and assists the accessibility of Melbourne Water readily available</w:t>
            </w:r>
          </w:p>
        </w:tc>
        <w:tc>
          <w:tcPr>
            <w:tcW w:w="3940" w:type="dxa"/>
            <w:tcBorders>
              <w:top w:val="single" w:sz="2" w:space="0" w:color="0066B3"/>
              <w:left w:val="single" w:sz="2" w:space="0" w:color="231F20"/>
              <w:bottom w:val="single" w:sz="2" w:space="0" w:color="0066B3"/>
              <w:right w:val="single" w:sz="2" w:space="0" w:color="231F20"/>
            </w:tcBorders>
            <w:vAlign w:val="center"/>
          </w:tcPr>
          <w:p w14:paraId="6FAE298C" w14:textId="0B16D06F" w:rsidR="00633ABF" w:rsidRPr="00710350" w:rsidRDefault="00477996" w:rsidP="00710350">
            <w:pPr>
              <w:pStyle w:val="TableParagraph"/>
            </w:pPr>
            <w:r w:rsidRPr="00710350">
              <w:t xml:space="preserve">38. Establish and maintain a comprehensive one-stop accessibility &amp; inclusion resources intranet page (e.g. panel services of advisors/trainers/suppliers, </w:t>
            </w:r>
            <w:r w:rsidR="0085682E" w:rsidRPr="00710350">
              <w:br/>
            </w:r>
            <w:r w:rsidRPr="00710350">
              <w:t>a list o</w:t>
            </w:r>
            <w:r w:rsidR="0085682E" w:rsidRPr="00710350">
              <w:t>f</w:t>
            </w:r>
            <w:r w:rsidR="007C7E83" w:rsidRPr="00710350">
              <w:t xml:space="preserve"> </w:t>
            </w:r>
            <w:r w:rsidRPr="00710350">
              <w:t>facilities/tools/technologies, including AUSLAN services, JobAccess, internal fact sheets and manager guidelines) that can be readily deployed to support new &amp; existing disability to travel/work safely</w:t>
            </w:r>
            <w:r w:rsidR="0085682E" w:rsidRPr="00710350">
              <w:t xml:space="preserve"> </w:t>
            </w:r>
            <w:r w:rsidRPr="00710350">
              <w:t xml:space="preserve">&amp; independently and create a conducive environment for them to achieve their full potentials &amp; equal opportunity in career advancement. </w:t>
            </w:r>
            <w:r w:rsidR="0085682E" w:rsidRPr="00710350">
              <w:br/>
            </w:r>
            <w:r w:rsidRPr="00710350">
              <w:t>Review annually</w:t>
            </w:r>
          </w:p>
        </w:tc>
        <w:tc>
          <w:tcPr>
            <w:tcW w:w="1672" w:type="dxa"/>
            <w:tcBorders>
              <w:top w:val="single" w:sz="2" w:space="0" w:color="0066B3"/>
              <w:left w:val="single" w:sz="2" w:space="0" w:color="231F20"/>
              <w:bottom w:val="single" w:sz="2" w:space="0" w:color="0066B3"/>
              <w:right w:val="single" w:sz="2" w:space="0" w:color="231F20"/>
            </w:tcBorders>
            <w:vAlign w:val="center"/>
          </w:tcPr>
          <w:p w14:paraId="077CD979" w14:textId="77777777" w:rsidR="00633ABF" w:rsidRPr="00710350" w:rsidRDefault="00477996" w:rsidP="00710350">
            <w:pPr>
              <w:pStyle w:val="TableParagraph"/>
            </w:pPr>
            <w:r w:rsidRPr="00710350">
              <w:t>Review January 2019, 2020, 2021</w:t>
            </w:r>
          </w:p>
        </w:tc>
        <w:tc>
          <w:tcPr>
            <w:tcW w:w="2144" w:type="dxa"/>
            <w:tcBorders>
              <w:top w:val="single" w:sz="2" w:space="0" w:color="0066B3"/>
              <w:left w:val="single" w:sz="2" w:space="0" w:color="231F20"/>
              <w:bottom w:val="single" w:sz="2" w:space="0" w:color="0066B3"/>
              <w:right w:val="single" w:sz="2" w:space="0" w:color="231F20"/>
            </w:tcBorders>
            <w:vAlign w:val="center"/>
          </w:tcPr>
          <w:p w14:paraId="5BAFA2F0" w14:textId="77777777" w:rsidR="00633ABF" w:rsidRPr="00710350" w:rsidRDefault="00477996" w:rsidP="00710350">
            <w:pPr>
              <w:pStyle w:val="TableParagraph"/>
            </w:pPr>
            <w:r w:rsidRPr="00710350">
              <w:t>Accessibility Working Group</w:t>
            </w:r>
          </w:p>
        </w:tc>
      </w:tr>
    </w:tbl>
    <w:p w14:paraId="43E4F3F6" w14:textId="7D148C86" w:rsidR="00633ABF" w:rsidRDefault="00633ABF">
      <w:pPr>
        <w:spacing w:line="264" w:lineRule="auto"/>
        <w:rPr>
          <w:sz w:val="20"/>
        </w:rPr>
        <w:sectPr w:rsidR="00633ABF" w:rsidSect="0022688E">
          <w:pgSz w:w="11910" w:h="16840"/>
          <w:pgMar w:top="1042" w:right="0" w:bottom="280" w:left="0" w:header="720" w:footer="720" w:gutter="0"/>
          <w:cols w:space="720"/>
          <w:docGrid w:linePitch="299"/>
        </w:sectPr>
      </w:pPr>
    </w:p>
    <w:p w14:paraId="49511DEB" w14:textId="6A8B720A" w:rsidR="00633ABF" w:rsidRDefault="00477996" w:rsidP="00660736">
      <w:pPr>
        <w:pStyle w:val="Heading2"/>
        <w:ind w:left="1210"/>
      </w:pPr>
      <w:r w:rsidRPr="00251191">
        <w:lastRenderedPageBreak/>
        <w:t>Achieve organisational cultural change in attitudes and practices which discriminate against disability</w:t>
      </w:r>
    </w:p>
    <w:tbl>
      <w:tblPr>
        <w:tblW w:w="0" w:type="auto"/>
        <w:tblInd w:w="1153" w:type="dxa"/>
        <w:tblBorders>
          <w:top w:val="single" w:sz="8" w:space="0" w:color="0066B3"/>
          <w:left w:val="single" w:sz="8" w:space="0" w:color="0066B3"/>
          <w:bottom w:val="single" w:sz="8" w:space="0" w:color="0066B3"/>
          <w:right w:val="single" w:sz="8" w:space="0" w:color="0066B3"/>
          <w:insideH w:val="single" w:sz="8" w:space="0" w:color="0066B3"/>
          <w:insideV w:val="single" w:sz="8" w:space="0" w:color="0066B3"/>
        </w:tblBorders>
        <w:tblLayout w:type="fixed"/>
        <w:tblCellMar>
          <w:left w:w="0" w:type="dxa"/>
          <w:right w:w="0" w:type="dxa"/>
        </w:tblCellMar>
        <w:tblLook w:val="01E0" w:firstRow="1" w:lastRow="1" w:firstColumn="1" w:lastColumn="1" w:noHBand="0" w:noVBand="0"/>
      </w:tblPr>
      <w:tblGrid>
        <w:gridCol w:w="1861"/>
        <w:gridCol w:w="3940"/>
        <w:gridCol w:w="1672"/>
        <w:gridCol w:w="2144"/>
      </w:tblGrid>
      <w:tr w:rsidR="00633ABF" w14:paraId="2AE2FEBE" w14:textId="77777777" w:rsidTr="009A6F03">
        <w:trPr>
          <w:trHeight w:val="389"/>
          <w:tblHeader/>
        </w:trPr>
        <w:tc>
          <w:tcPr>
            <w:tcW w:w="1861" w:type="dxa"/>
            <w:shd w:val="clear" w:color="auto" w:fill="004B92"/>
          </w:tcPr>
          <w:p w14:paraId="47F59484" w14:textId="77777777" w:rsidR="00633ABF" w:rsidRPr="00AF3385" w:rsidRDefault="00477996" w:rsidP="00AF3385">
            <w:pPr>
              <w:pStyle w:val="TableHeader"/>
            </w:pPr>
            <w:r w:rsidRPr="00AF3385">
              <w:t>Objectives</w:t>
            </w:r>
          </w:p>
        </w:tc>
        <w:tc>
          <w:tcPr>
            <w:tcW w:w="3940" w:type="dxa"/>
            <w:shd w:val="clear" w:color="auto" w:fill="004B92"/>
          </w:tcPr>
          <w:p w14:paraId="334F651E" w14:textId="77777777" w:rsidR="00633ABF" w:rsidRPr="00AF3385" w:rsidRDefault="00477996" w:rsidP="00AF3385">
            <w:pPr>
              <w:pStyle w:val="TableHeader"/>
            </w:pPr>
            <w:r w:rsidRPr="00AF3385">
              <w:t>Deliverables</w:t>
            </w:r>
          </w:p>
        </w:tc>
        <w:tc>
          <w:tcPr>
            <w:tcW w:w="1672" w:type="dxa"/>
            <w:shd w:val="clear" w:color="auto" w:fill="004B92"/>
          </w:tcPr>
          <w:p w14:paraId="07E70F96" w14:textId="77777777" w:rsidR="00633ABF" w:rsidRPr="00AF3385" w:rsidRDefault="00477996" w:rsidP="00AF3385">
            <w:pPr>
              <w:pStyle w:val="TableHeader"/>
            </w:pPr>
            <w:r w:rsidRPr="00AF3385">
              <w:t>Timeframe</w:t>
            </w:r>
          </w:p>
        </w:tc>
        <w:tc>
          <w:tcPr>
            <w:tcW w:w="2144" w:type="dxa"/>
            <w:shd w:val="clear" w:color="auto" w:fill="004B92"/>
          </w:tcPr>
          <w:p w14:paraId="464D9F3F" w14:textId="77777777" w:rsidR="00633ABF" w:rsidRPr="00AF3385" w:rsidRDefault="00477996" w:rsidP="00AF3385">
            <w:pPr>
              <w:pStyle w:val="TableHeader"/>
            </w:pPr>
            <w:r w:rsidRPr="00AF3385">
              <w:t>Accountable</w:t>
            </w:r>
          </w:p>
        </w:tc>
      </w:tr>
      <w:tr w:rsidR="00633ABF" w14:paraId="08926086" w14:textId="77777777" w:rsidTr="001224A7">
        <w:trPr>
          <w:trHeight w:val="4075"/>
        </w:trPr>
        <w:tc>
          <w:tcPr>
            <w:tcW w:w="1861" w:type="dxa"/>
            <w:tcBorders>
              <w:left w:val="single" w:sz="2" w:space="0" w:color="231F20"/>
              <w:bottom w:val="single" w:sz="2" w:space="0" w:color="0066B3"/>
              <w:right w:val="single" w:sz="2" w:space="0" w:color="231F20"/>
            </w:tcBorders>
            <w:shd w:val="clear" w:color="auto" w:fill="F1F2F2"/>
            <w:vAlign w:val="center"/>
          </w:tcPr>
          <w:p w14:paraId="6153841B" w14:textId="77777777" w:rsidR="00633ABF" w:rsidRPr="00710350" w:rsidRDefault="00477996" w:rsidP="00710350">
            <w:pPr>
              <w:pStyle w:val="TableParagraph"/>
            </w:pPr>
            <w:r w:rsidRPr="00710350">
              <w:t>14. Support the Disability Employment Network</w:t>
            </w:r>
          </w:p>
        </w:tc>
        <w:tc>
          <w:tcPr>
            <w:tcW w:w="3940" w:type="dxa"/>
            <w:tcBorders>
              <w:left w:val="single" w:sz="2" w:space="0" w:color="231F20"/>
              <w:bottom w:val="single" w:sz="2" w:space="0" w:color="0066B3"/>
              <w:right w:val="single" w:sz="2" w:space="0" w:color="231F20"/>
            </w:tcBorders>
            <w:vAlign w:val="center"/>
          </w:tcPr>
          <w:p w14:paraId="040527AF" w14:textId="15F08E6B" w:rsidR="00633ABF" w:rsidRPr="00710350" w:rsidRDefault="00477996" w:rsidP="00710350">
            <w:pPr>
              <w:pStyle w:val="TableParagraph"/>
            </w:pPr>
            <w:r w:rsidRPr="00710350">
              <w:t>39. The Disability Advocacy Network is supported to participate in external networks such as the VPS Enablers Network and the Australian Network on Disability. The Disability Advocacy Network members are trained to enable</w:t>
            </w:r>
            <w:r w:rsidR="007C7E83" w:rsidRPr="00710350">
              <w:t xml:space="preserve"> </w:t>
            </w:r>
            <w:r w:rsidRPr="00710350">
              <w:t>them to effectively support others within the business who have disability or care for someone with disability.</w:t>
            </w:r>
          </w:p>
        </w:tc>
        <w:tc>
          <w:tcPr>
            <w:tcW w:w="1672" w:type="dxa"/>
            <w:tcBorders>
              <w:left w:val="single" w:sz="2" w:space="0" w:color="231F20"/>
              <w:bottom w:val="single" w:sz="2" w:space="0" w:color="0066B3"/>
              <w:right w:val="single" w:sz="2" w:space="0" w:color="231F20"/>
            </w:tcBorders>
            <w:vAlign w:val="center"/>
          </w:tcPr>
          <w:p w14:paraId="54D017C0" w14:textId="77777777" w:rsidR="00633ABF" w:rsidRPr="00710350" w:rsidRDefault="00477996" w:rsidP="00710350">
            <w:pPr>
              <w:pStyle w:val="TableParagraph"/>
            </w:pPr>
            <w:r w:rsidRPr="00710350">
              <w:t>Quarterly reporting</w:t>
            </w:r>
          </w:p>
        </w:tc>
        <w:tc>
          <w:tcPr>
            <w:tcW w:w="2144" w:type="dxa"/>
            <w:tcBorders>
              <w:left w:val="single" w:sz="2" w:space="0" w:color="231F20"/>
              <w:bottom w:val="single" w:sz="2" w:space="0" w:color="0066B3"/>
              <w:right w:val="single" w:sz="2" w:space="0" w:color="231F20"/>
            </w:tcBorders>
            <w:vAlign w:val="center"/>
          </w:tcPr>
          <w:p w14:paraId="4E2BFCE9" w14:textId="77777777" w:rsidR="00633ABF" w:rsidRPr="00710350" w:rsidRDefault="00477996" w:rsidP="00710350">
            <w:pPr>
              <w:pStyle w:val="TableParagraph"/>
            </w:pPr>
            <w:r w:rsidRPr="00710350">
              <w:t>Diversity and Inclusion team</w:t>
            </w:r>
          </w:p>
        </w:tc>
      </w:tr>
      <w:tr w:rsidR="00633ABF" w14:paraId="6A9295AF" w14:textId="77777777" w:rsidTr="009A6F03">
        <w:trPr>
          <w:trHeight w:val="205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728D9B0A" w14:textId="77777777" w:rsidR="00633ABF" w:rsidRPr="00710350" w:rsidRDefault="00477996" w:rsidP="00710350">
            <w:pPr>
              <w:pStyle w:val="TableParagraph"/>
            </w:pPr>
            <w:r w:rsidRPr="00710350">
              <w:t>15. Ensure our learning and development programs are inclusive of people with disability</w:t>
            </w:r>
          </w:p>
        </w:tc>
        <w:tc>
          <w:tcPr>
            <w:tcW w:w="3940" w:type="dxa"/>
            <w:tcBorders>
              <w:top w:val="single" w:sz="2" w:space="0" w:color="0066B3"/>
              <w:left w:val="single" w:sz="2" w:space="0" w:color="231F20"/>
              <w:bottom w:val="single" w:sz="2" w:space="0" w:color="0066B3"/>
              <w:right w:val="single" w:sz="2" w:space="0" w:color="231F20"/>
            </w:tcBorders>
            <w:vAlign w:val="center"/>
          </w:tcPr>
          <w:p w14:paraId="37E8B97D" w14:textId="7CF71433" w:rsidR="00633ABF" w:rsidRPr="00710350" w:rsidRDefault="00477996" w:rsidP="00710350">
            <w:pPr>
              <w:pStyle w:val="TableParagraph"/>
            </w:pPr>
            <w:r w:rsidRPr="00710350">
              <w:t>40. All training and event invitations and other events with 50 attendees or more include a pre-event question for</w:t>
            </w:r>
            <w:r w:rsidR="007C7E83" w:rsidRPr="00710350">
              <w:t xml:space="preserve"> </w:t>
            </w:r>
            <w:r w:rsidRPr="00710350">
              <w:t>participants on Accessibility requirements.</w:t>
            </w:r>
          </w:p>
        </w:tc>
        <w:tc>
          <w:tcPr>
            <w:tcW w:w="1672" w:type="dxa"/>
            <w:tcBorders>
              <w:top w:val="single" w:sz="2" w:space="0" w:color="0066B3"/>
              <w:left w:val="single" w:sz="2" w:space="0" w:color="231F20"/>
              <w:bottom w:val="single" w:sz="2" w:space="0" w:color="0066B3"/>
              <w:right w:val="single" w:sz="2" w:space="0" w:color="231F20"/>
            </w:tcBorders>
            <w:vAlign w:val="center"/>
          </w:tcPr>
          <w:p w14:paraId="7620D0C4" w14:textId="77777777" w:rsidR="00633ABF" w:rsidRPr="00710350" w:rsidRDefault="00477996" w:rsidP="00710350">
            <w:pPr>
              <w:pStyle w:val="TableParagraph"/>
            </w:pPr>
            <w:r w:rsidRPr="00710350">
              <w:t>Yearly review and reporting</w:t>
            </w:r>
          </w:p>
        </w:tc>
        <w:tc>
          <w:tcPr>
            <w:tcW w:w="2144" w:type="dxa"/>
            <w:tcBorders>
              <w:top w:val="single" w:sz="2" w:space="0" w:color="0066B3"/>
              <w:left w:val="single" w:sz="2" w:space="0" w:color="231F20"/>
              <w:bottom w:val="single" w:sz="2" w:space="0" w:color="0066B3"/>
              <w:right w:val="single" w:sz="2" w:space="0" w:color="231F20"/>
            </w:tcBorders>
            <w:vAlign w:val="center"/>
          </w:tcPr>
          <w:p w14:paraId="63F5DFAB" w14:textId="77777777" w:rsidR="00633ABF" w:rsidRPr="00710350" w:rsidRDefault="00477996" w:rsidP="00710350">
            <w:pPr>
              <w:pStyle w:val="TableParagraph"/>
            </w:pPr>
            <w:r w:rsidRPr="00710350">
              <w:t>Manager Employee Experience - Manager, Organisational Capability</w:t>
            </w:r>
          </w:p>
        </w:tc>
      </w:tr>
      <w:tr w:rsidR="00633ABF" w14:paraId="53C48BDF" w14:textId="77777777" w:rsidTr="001224A7">
        <w:trPr>
          <w:trHeight w:val="2249"/>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1485505D" w14:textId="77777777" w:rsidR="00633ABF" w:rsidRPr="00710350" w:rsidRDefault="00633ABF" w:rsidP="00710350">
            <w:pPr>
              <w:pStyle w:val="TableParagraph"/>
            </w:pPr>
          </w:p>
        </w:tc>
        <w:tc>
          <w:tcPr>
            <w:tcW w:w="3940" w:type="dxa"/>
            <w:tcBorders>
              <w:top w:val="single" w:sz="2" w:space="0" w:color="0066B3"/>
              <w:left w:val="single" w:sz="2" w:space="0" w:color="231F20"/>
              <w:bottom w:val="single" w:sz="2" w:space="0" w:color="0066B3"/>
              <w:right w:val="single" w:sz="2" w:space="0" w:color="231F20"/>
            </w:tcBorders>
            <w:vAlign w:val="center"/>
          </w:tcPr>
          <w:p w14:paraId="5968C7F1" w14:textId="7183DB92" w:rsidR="00633ABF" w:rsidRPr="00710350" w:rsidRDefault="00477996" w:rsidP="00710350">
            <w:pPr>
              <w:pStyle w:val="TableParagraph"/>
            </w:pPr>
            <w:r w:rsidRPr="00710350">
              <w:t xml:space="preserve">41. All e-learning, induction and training modules to be accessible for all employees and embedded within policy </w:t>
            </w:r>
            <w:r w:rsidR="009A6F03" w:rsidRPr="00710350">
              <w:br/>
            </w:r>
            <w:r w:rsidRPr="00710350">
              <w:t>(in line with Web Content Accessibility Guidelines (WCAG) AA standard).</w:t>
            </w:r>
          </w:p>
        </w:tc>
        <w:tc>
          <w:tcPr>
            <w:tcW w:w="1672" w:type="dxa"/>
            <w:tcBorders>
              <w:top w:val="single" w:sz="2" w:space="0" w:color="0066B3"/>
              <w:left w:val="single" w:sz="2" w:space="0" w:color="231F20"/>
              <w:bottom w:val="single" w:sz="2" w:space="0" w:color="0066B3"/>
              <w:right w:val="single" w:sz="2" w:space="0" w:color="231F20"/>
            </w:tcBorders>
            <w:vAlign w:val="center"/>
          </w:tcPr>
          <w:p w14:paraId="23CB3F52" w14:textId="77777777" w:rsidR="00633ABF" w:rsidRPr="00710350" w:rsidRDefault="00477996" w:rsidP="00710350">
            <w:pPr>
              <w:pStyle w:val="TableParagraph"/>
            </w:pPr>
            <w:r w:rsidRPr="00710350">
              <w:t>Yearly review and reporting</w:t>
            </w:r>
          </w:p>
        </w:tc>
        <w:tc>
          <w:tcPr>
            <w:tcW w:w="2144" w:type="dxa"/>
            <w:tcBorders>
              <w:top w:val="single" w:sz="2" w:space="0" w:color="0066B3"/>
              <w:left w:val="single" w:sz="2" w:space="0" w:color="231F20"/>
              <w:bottom w:val="single" w:sz="2" w:space="0" w:color="0066B3"/>
              <w:right w:val="single" w:sz="2" w:space="0" w:color="231F20"/>
            </w:tcBorders>
            <w:vAlign w:val="center"/>
          </w:tcPr>
          <w:p w14:paraId="4748ED4D" w14:textId="77777777" w:rsidR="00633ABF" w:rsidRPr="00710350" w:rsidRDefault="00477996" w:rsidP="00710350">
            <w:pPr>
              <w:pStyle w:val="TableParagraph"/>
            </w:pPr>
            <w:r w:rsidRPr="00710350">
              <w:t>Manager, Organisational Capability</w:t>
            </w:r>
          </w:p>
        </w:tc>
      </w:tr>
      <w:tr w:rsidR="00633ABF" w14:paraId="062DB038" w14:textId="77777777" w:rsidTr="009A6F03">
        <w:trPr>
          <w:trHeight w:val="2533"/>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3636CF3E" w14:textId="77777777" w:rsidR="00633ABF" w:rsidRPr="00710350" w:rsidRDefault="00633ABF" w:rsidP="00710350">
            <w:pPr>
              <w:pStyle w:val="TableParagraph"/>
            </w:pPr>
          </w:p>
        </w:tc>
        <w:tc>
          <w:tcPr>
            <w:tcW w:w="3940" w:type="dxa"/>
            <w:tcBorders>
              <w:top w:val="single" w:sz="2" w:space="0" w:color="0066B3"/>
              <w:left w:val="single" w:sz="2" w:space="0" w:color="231F20"/>
              <w:bottom w:val="single" w:sz="2" w:space="0" w:color="0066B3"/>
              <w:right w:val="single" w:sz="2" w:space="0" w:color="231F20"/>
            </w:tcBorders>
            <w:vAlign w:val="center"/>
          </w:tcPr>
          <w:p w14:paraId="30E1246C" w14:textId="3B6A2114" w:rsidR="00633ABF" w:rsidRPr="00710350" w:rsidRDefault="00477996" w:rsidP="00710350">
            <w:pPr>
              <w:pStyle w:val="TableParagraph"/>
            </w:pPr>
            <w:r w:rsidRPr="00710350">
              <w:t>42. Accessibility checklist for external organisations to meet before engaging them for training etc. to ensure their training and the materials they provide are accessible – this should also be incorporated into contracts and other documents provided as part of the procurement and briefing process</w:t>
            </w:r>
            <w:r w:rsidR="009A6F03" w:rsidRPr="00710350">
              <w:t xml:space="preserve"> </w:t>
            </w:r>
            <w:r w:rsidRPr="00710350">
              <w:t>(in line with Web Content Accessibility Guidelines (WCAG) AA standard).</w:t>
            </w:r>
          </w:p>
        </w:tc>
        <w:tc>
          <w:tcPr>
            <w:tcW w:w="1672" w:type="dxa"/>
            <w:tcBorders>
              <w:top w:val="single" w:sz="2" w:space="0" w:color="0066B3"/>
              <w:left w:val="single" w:sz="2" w:space="0" w:color="231F20"/>
              <w:bottom w:val="single" w:sz="2" w:space="0" w:color="0066B3"/>
              <w:right w:val="single" w:sz="2" w:space="0" w:color="231F20"/>
            </w:tcBorders>
            <w:vAlign w:val="center"/>
          </w:tcPr>
          <w:p w14:paraId="483EFDC1" w14:textId="77777777" w:rsidR="00633ABF" w:rsidRPr="00710350" w:rsidRDefault="00477996" w:rsidP="00710350">
            <w:pPr>
              <w:pStyle w:val="TableParagraph"/>
            </w:pPr>
            <w:r w:rsidRPr="00710350">
              <w:t>September 2018</w:t>
            </w:r>
          </w:p>
          <w:p w14:paraId="3399A9A2" w14:textId="77777777" w:rsidR="00633ABF" w:rsidRPr="00710350" w:rsidRDefault="00477996" w:rsidP="00710350">
            <w:pPr>
              <w:pStyle w:val="TableParagraph"/>
            </w:pPr>
            <w:r w:rsidRPr="00710350">
              <w:t>– January 2019</w:t>
            </w:r>
          </w:p>
        </w:tc>
        <w:tc>
          <w:tcPr>
            <w:tcW w:w="2144" w:type="dxa"/>
            <w:tcBorders>
              <w:top w:val="single" w:sz="2" w:space="0" w:color="0066B3"/>
              <w:left w:val="single" w:sz="2" w:space="0" w:color="231F20"/>
              <w:bottom w:val="single" w:sz="2" w:space="0" w:color="0066B3"/>
              <w:right w:val="single" w:sz="2" w:space="0" w:color="231F20"/>
            </w:tcBorders>
            <w:vAlign w:val="center"/>
          </w:tcPr>
          <w:p w14:paraId="290D817F" w14:textId="77777777" w:rsidR="00633ABF" w:rsidRPr="00710350" w:rsidRDefault="00477996" w:rsidP="00710350">
            <w:pPr>
              <w:pStyle w:val="TableParagraph"/>
            </w:pPr>
            <w:r w:rsidRPr="00710350">
              <w:t>Manager, Organisational Capability</w:t>
            </w:r>
          </w:p>
        </w:tc>
      </w:tr>
      <w:tr w:rsidR="00633ABF" w14:paraId="3F32BDC1" w14:textId="77777777" w:rsidTr="009A6F03">
        <w:trPr>
          <w:trHeight w:val="2069"/>
        </w:trPr>
        <w:tc>
          <w:tcPr>
            <w:tcW w:w="1861" w:type="dxa"/>
            <w:tcBorders>
              <w:top w:val="single" w:sz="2" w:space="0" w:color="0066B3"/>
              <w:left w:val="single" w:sz="2" w:space="0" w:color="231F20"/>
              <w:bottom w:val="single" w:sz="2" w:space="0" w:color="0066B3"/>
              <w:right w:val="single" w:sz="2" w:space="0" w:color="231F20"/>
            </w:tcBorders>
            <w:shd w:val="clear" w:color="auto" w:fill="F1F2F2"/>
            <w:vAlign w:val="center"/>
          </w:tcPr>
          <w:p w14:paraId="21CE07F9" w14:textId="77777777" w:rsidR="00633ABF" w:rsidRPr="00710350" w:rsidRDefault="00477996" w:rsidP="00710350">
            <w:pPr>
              <w:pStyle w:val="TableParagraph"/>
            </w:pPr>
            <w:r w:rsidRPr="00710350">
              <w:lastRenderedPageBreak/>
              <w:t>16. Ensure our learning and development</w:t>
            </w:r>
          </w:p>
        </w:tc>
        <w:tc>
          <w:tcPr>
            <w:tcW w:w="3940" w:type="dxa"/>
            <w:tcBorders>
              <w:top w:val="single" w:sz="2" w:space="0" w:color="0066B3"/>
              <w:left w:val="single" w:sz="2" w:space="0" w:color="231F20"/>
              <w:bottom w:val="single" w:sz="2" w:space="0" w:color="0066B3"/>
              <w:right w:val="single" w:sz="2" w:space="0" w:color="231F20"/>
            </w:tcBorders>
            <w:vAlign w:val="center"/>
          </w:tcPr>
          <w:p w14:paraId="781494B3" w14:textId="77777777" w:rsidR="00633ABF" w:rsidRPr="00710350" w:rsidRDefault="00477996" w:rsidP="00710350">
            <w:pPr>
              <w:pStyle w:val="TableParagraph"/>
            </w:pPr>
            <w:r w:rsidRPr="00710350">
              <w:t>42. Broadly promote employee volunteering opportunities at organisations that support people with disabilities.</w:t>
            </w:r>
          </w:p>
        </w:tc>
        <w:tc>
          <w:tcPr>
            <w:tcW w:w="1672" w:type="dxa"/>
            <w:tcBorders>
              <w:top w:val="single" w:sz="2" w:space="0" w:color="0066B3"/>
              <w:left w:val="single" w:sz="2" w:space="0" w:color="231F20"/>
              <w:bottom w:val="single" w:sz="2" w:space="0" w:color="0066B3"/>
              <w:right w:val="single" w:sz="2" w:space="0" w:color="231F20"/>
            </w:tcBorders>
            <w:vAlign w:val="center"/>
          </w:tcPr>
          <w:p w14:paraId="48998E8A" w14:textId="77777777" w:rsidR="00633ABF" w:rsidRPr="00710350" w:rsidRDefault="00477996" w:rsidP="00710350">
            <w:pPr>
              <w:pStyle w:val="TableParagraph"/>
            </w:pPr>
            <w:r w:rsidRPr="00710350">
              <w:t>Ongoing once per year</w:t>
            </w:r>
          </w:p>
        </w:tc>
        <w:tc>
          <w:tcPr>
            <w:tcW w:w="2144" w:type="dxa"/>
            <w:tcBorders>
              <w:top w:val="single" w:sz="2" w:space="0" w:color="0066B3"/>
              <w:left w:val="single" w:sz="2" w:space="0" w:color="231F20"/>
              <w:bottom w:val="single" w:sz="2" w:space="0" w:color="0066B3"/>
              <w:right w:val="single" w:sz="2" w:space="0" w:color="231F20"/>
            </w:tcBorders>
            <w:vAlign w:val="center"/>
          </w:tcPr>
          <w:p w14:paraId="45FE132F" w14:textId="77777777" w:rsidR="00633ABF" w:rsidRPr="00710350" w:rsidRDefault="00477996" w:rsidP="00710350">
            <w:pPr>
              <w:pStyle w:val="TableParagraph"/>
            </w:pPr>
            <w:r w:rsidRPr="00710350">
              <w:t>Diversity and Inclusion team</w:t>
            </w:r>
          </w:p>
        </w:tc>
      </w:tr>
    </w:tbl>
    <w:p w14:paraId="20C84A6B" w14:textId="77777777" w:rsidR="00633ABF" w:rsidRDefault="00633ABF">
      <w:pPr>
        <w:spacing w:line="264" w:lineRule="auto"/>
        <w:rPr>
          <w:sz w:val="20"/>
        </w:rPr>
      </w:pPr>
    </w:p>
    <w:p w14:paraId="18A65A20" w14:textId="30505296" w:rsidR="00540D8C" w:rsidRPr="00540D8C" w:rsidRDefault="00540D8C" w:rsidP="00920090">
      <w:pPr>
        <w:tabs>
          <w:tab w:val="left" w:pos="6994"/>
        </w:tabs>
        <w:rPr>
          <w:sz w:val="20"/>
        </w:rPr>
        <w:sectPr w:rsidR="00540D8C" w:rsidRPr="00540D8C" w:rsidSect="0022688E">
          <w:pgSz w:w="11910" w:h="16840"/>
          <w:pgMar w:top="1042" w:right="0" w:bottom="280" w:left="0" w:header="720" w:footer="720" w:gutter="0"/>
          <w:cols w:space="720"/>
          <w:docGrid w:linePitch="299"/>
        </w:sectPr>
      </w:pPr>
    </w:p>
    <w:p w14:paraId="2658EE00" w14:textId="77777777" w:rsidR="00633ABF" w:rsidRPr="00046AAE" w:rsidRDefault="00477996" w:rsidP="00660736">
      <w:pPr>
        <w:pStyle w:val="Heading2"/>
        <w:ind w:left="1210"/>
      </w:pPr>
      <w:r w:rsidRPr="00046AAE">
        <w:lastRenderedPageBreak/>
        <w:t>Tracking progress</w:t>
      </w:r>
    </w:p>
    <w:p w14:paraId="27B734E8" w14:textId="37344329" w:rsidR="00633ABF" w:rsidRDefault="00477996" w:rsidP="00660736">
      <w:pPr>
        <w:pStyle w:val="BodyText"/>
        <w:ind w:left="1210"/>
      </w:pPr>
      <w:r>
        <w:t xml:space="preserve">The Targets and Priorities in this Accessibility Inclusion Program will </w:t>
      </w:r>
      <w:r w:rsidR="001209CF">
        <w:br/>
      </w:r>
      <w:r>
        <w:t>be tracked using the Monthly</w:t>
      </w:r>
      <w:r>
        <w:rPr>
          <w:spacing w:val="1"/>
        </w:rPr>
        <w:t xml:space="preserve"> </w:t>
      </w:r>
      <w:r>
        <w:t xml:space="preserve">Business Review process. In addition, </w:t>
      </w:r>
      <w:r w:rsidR="001209CF">
        <w:br/>
      </w:r>
      <w:r>
        <w:t>a quarterly management review will track the Key Performance</w:t>
      </w:r>
      <w:r>
        <w:rPr>
          <w:spacing w:val="-57"/>
        </w:rPr>
        <w:t xml:space="preserve"> </w:t>
      </w:r>
      <w:r w:rsidR="001209CF">
        <w:rPr>
          <w:spacing w:val="-57"/>
        </w:rPr>
        <w:br/>
      </w:r>
      <w:r>
        <w:t>Indicators</w:t>
      </w:r>
      <w:r>
        <w:rPr>
          <w:spacing w:val="-4"/>
        </w:rPr>
        <w:t xml:space="preserve"> </w:t>
      </w:r>
      <w:r>
        <w:t>(KPIs).</w:t>
      </w:r>
      <w:r>
        <w:rPr>
          <w:spacing w:val="35"/>
        </w:rPr>
        <w:t xml:space="preserve"> </w:t>
      </w:r>
      <w:r>
        <w:t>The</w:t>
      </w:r>
      <w:r>
        <w:rPr>
          <w:spacing w:val="-4"/>
        </w:rPr>
        <w:t xml:space="preserve"> </w:t>
      </w:r>
      <w:r>
        <w:t>KPIs</w:t>
      </w:r>
      <w:r>
        <w:rPr>
          <w:spacing w:val="-4"/>
        </w:rPr>
        <w:t xml:space="preserve"> </w:t>
      </w:r>
      <w:r>
        <w:t>are</w:t>
      </w:r>
      <w:r>
        <w:rPr>
          <w:spacing w:val="-4"/>
        </w:rPr>
        <w:t xml:space="preserve"> </w:t>
      </w:r>
      <w:r>
        <w:t>intended</w:t>
      </w:r>
      <w:r>
        <w:rPr>
          <w:spacing w:val="-9"/>
        </w:rPr>
        <w:t xml:space="preserve"> </w:t>
      </w:r>
      <w:r>
        <w:t>to</w:t>
      </w:r>
      <w:r>
        <w:rPr>
          <w:spacing w:val="-4"/>
        </w:rPr>
        <w:t xml:space="preserve"> </w:t>
      </w:r>
      <w:r>
        <w:t>measure</w:t>
      </w:r>
      <w:r>
        <w:rPr>
          <w:spacing w:val="-4"/>
        </w:rPr>
        <w:t xml:space="preserve"> </w:t>
      </w:r>
      <w:r>
        <w:t>actual</w:t>
      </w:r>
      <w:r>
        <w:rPr>
          <w:spacing w:val="-3"/>
        </w:rPr>
        <w:t xml:space="preserve"> </w:t>
      </w:r>
      <w:r w:rsidR="001209CF">
        <w:rPr>
          <w:spacing w:val="-3"/>
        </w:rPr>
        <w:br/>
      </w:r>
      <w:r>
        <w:t>progress</w:t>
      </w:r>
      <w:r>
        <w:rPr>
          <w:spacing w:val="-10"/>
        </w:rPr>
        <w:t xml:space="preserve"> </w:t>
      </w:r>
      <w:r>
        <w:t>toward</w:t>
      </w:r>
      <w:r>
        <w:rPr>
          <w:spacing w:val="-9"/>
        </w:rPr>
        <w:t xml:space="preserve"> </w:t>
      </w:r>
      <w:r>
        <w:t>the</w:t>
      </w:r>
      <w:r>
        <w:rPr>
          <w:spacing w:val="-9"/>
        </w:rPr>
        <w:t xml:space="preserve"> </w:t>
      </w:r>
      <w:r>
        <w:t>outcomes.</w:t>
      </w:r>
    </w:p>
    <w:p w14:paraId="46CECACC" w14:textId="3A0C40CD" w:rsidR="00633ABF" w:rsidRDefault="00477996" w:rsidP="00660736">
      <w:pPr>
        <w:pStyle w:val="Heading2"/>
        <w:ind w:left="1210"/>
      </w:pPr>
      <w:r w:rsidRPr="00251191">
        <w:t>Key Performance Indicators (Quarterly)</w:t>
      </w:r>
    </w:p>
    <w:tbl>
      <w:tblPr>
        <w:tblW w:w="0" w:type="auto"/>
        <w:tblInd w:w="1153" w:type="dxa"/>
        <w:tblBorders>
          <w:top w:val="single" w:sz="8" w:space="0" w:color="0066B3"/>
          <w:left w:val="single" w:sz="8" w:space="0" w:color="0066B3"/>
          <w:bottom w:val="single" w:sz="8" w:space="0" w:color="0066B3"/>
          <w:right w:val="single" w:sz="8" w:space="0" w:color="0066B3"/>
          <w:insideH w:val="single" w:sz="8" w:space="0" w:color="0066B3"/>
          <w:insideV w:val="single" w:sz="8" w:space="0" w:color="0066B3"/>
        </w:tblBorders>
        <w:tblLayout w:type="fixed"/>
        <w:tblCellMar>
          <w:left w:w="0" w:type="dxa"/>
          <w:right w:w="0" w:type="dxa"/>
        </w:tblCellMar>
        <w:tblLook w:val="01E0" w:firstRow="1" w:lastRow="1" w:firstColumn="1" w:lastColumn="1" w:noHBand="0" w:noVBand="0"/>
      </w:tblPr>
      <w:tblGrid>
        <w:gridCol w:w="5886"/>
        <w:gridCol w:w="2750"/>
        <w:gridCol w:w="1201"/>
      </w:tblGrid>
      <w:tr w:rsidR="00633ABF" w14:paraId="07E1EA6B" w14:textId="77777777" w:rsidTr="001224A7">
        <w:trPr>
          <w:trHeight w:val="389"/>
          <w:tblHeader/>
        </w:trPr>
        <w:tc>
          <w:tcPr>
            <w:tcW w:w="5886" w:type="dxa"/>
            <w:shd w:val="clear" w:color="auto" w:fill="004B92"/>
          </w:tcPr>
          <w:p w14:paraId="0646E016" w14:textId="77777777" w:rsidR="00633ABF" w:rsidRDefault="00477996" w:rsidP="00013EA1">
            <w:pPr>
              <w:pStyle w:val="TableHeader"/>
            </w:pPr>
            <w:r>
              <w:t>Deliverable</w:t>
            </w:r>
          </w:p>
        </w:tc>
        <w:tc>
          <w:tcPr>
            <w:tcW w:w="2750" w:type="dxa"/>
            <w:shd w:val="clear" w:color="auto" w:fill="004B92"/>
          </w:tcPr>
          <w:p w14:paraId="680F55A6" w14:textId="77777777" w:rsidR="00633ABF" w:rsidRDefault="00477996" w:rsidP="00013EA1">
            <w:pPr>
              <w:pStyle w:val="TableHeader"/>
            </w:pPr>
            <w:r>
              <w:rPr>
                <w:w w:val="95"/>
              </w:rPr>
              <w:t>KPI</w:t>
            </w:r>
          </w:p>
        </w:tc>
        <w:tc>
          <w:tcPr>
            <w:tcW w:w="1201" w:type="dxa"/>
            <w:shd w:val="clear" w:color="auto" w:fill="004B92"/>
          </w:tcPr>
          <w:p w14:paraId="2F55C135" w14:textId="77777777" w:rsidR="00633ABF" w:rsidRDefault="00477996" w:rsidP="00013EA1">
            <w:pPr>
              <w:pStyle w:val="TableHeader"/>
            </w:pPr>
            <w:r>
              <w:t>Target</w:t>
            </w:r>
          </w:p>
        </w:tc>
      </w:tr>
      <w:tr w:rsidR="00633ABF" w14:paraId="109E9233" w14:textId="77777777" w:rsidTr="001224A7">
        <w:trPr>
          <w:trHeight w:val="1093"/>
        </w:trPr>
        <w:tc>
          <w:tcPr>
            <w:tcW w:w="5886" w:type="dxa"/>
            <w:tcBorders>
              <w:left w:val="single" w:sz="2" w:space="0" w:color="231F20"/>
              <w:bottom w:val="single" w:sz="2" w:space="0" w:color="0066B3"/>
              <w:right w:val="single" w:sz="2" w:space="0" w:color="231F20"/>
            </w:tcBorders>
            <w:vAlign w:val="center"/>
          </w:tcPr>
          <w:p w14:paraId="00EACE63" w14:textId="77777777" w:rsidR="00633ABF" w:rsidRPr="00710350" w:rsidRDefault="00477996" w:rsidP="00710350">
            <w:pPr>
              <w:pStyle w:val="TableParagraph"/>
            </w:pPr>
            <w:r w:rsidRPr="00710350">
              <w:t>For all external roles, incorporate into the recruitment procedure a review of the activities to identify if all or part of role could be designed (e.g. split/flexible/targeted) to suit a person who identifies as having disability.</w:t>
            </w:r>
          </w:p>
        </w:tc>
        <w:tc>
          <w:tcPr>
            <w:tcW w:w="2750" w:type="dxa"/>
            <w:tcBorders>
              <w:left w:val="single" w:sz="2" w:space="0" w:color="231F20"/>
              <w:bottom w:val="single" w:sz="2" w:space="0" w:color="0066B3"/>
              <w:right w:val="single" w:sz="2" w:space="0" w:color="231F20"/>
            </w:tcBorders>
            <w:vAlign w:val="center"/>
          </w:tcPr>
          <w:p w14:paraId="4AFC5254" w14:textId="77777777" w:rsidR="00633ABF" w:rsidRPr="00710350" w:rsidRDefault="00477996" w:rsidP="00710350">
            <w:pPr>
              <w:pStyle w:val="TableParagraph"/>
            </w:pPr>
            <w:r w:rsidRPr="00710350">
              <w:t>% candidates interviewed identify as having disability</w:t>
            </w:r>
          </w:p>
        </w:tc>
        <w:tc>
          <w:tcPr>
            <w:tcW w:w="1201" w:type="dxa"/>
            <w:tcBorders>
              <w:left w:val="single" w:sz="2" w:space="0" w:color="231F20"/>
              <w:bottom w:val="single" w:sz="2" w:space="0" w:color="0066B3"/>
              <w:right w:val="single" w:sz="2" w:space="0" w:color="231F20"/>
            </w:tcBorders>
            <w:vAlign w:val="center"/>
          </w:tcPr>
          <w:p w14:paraId="4CEF3A5B" w14:textId="77777777" w:rsidR="00633ABF" w:rsidRPr="00710350" w:rsidRDefault="00477996" w:rsidP="00710350">
            <w:pPr>
              <w:pStyle w:val="TableParagraph"/>
            </w:pPr>
            <w:r w:rsidRPr="00710350">
              <w:t>15%</w:t>
            </w:r>
          </w:p>
        </w:tc>
      </w:tr>
      <w:tr w:rsidR="00633ABF" w14:paraId="00AA86B6" w14:textId="77777777" w:rsidTr="001224A7">
        <w:trPr>
          <w:trHeight w:val="853"/>
        </w:trPr>
        <w:tc>
          <w:tcPr>
            <w:tcW w:w="5886" w:type="dxa"/>
            <w:tcBorders>
              <w:top w:val="single" w:sz="2" w:space="0" w:color="0066B3"/>
              <w:left w:val="single" w:sz="2" w:space="0" w:color="231F20"/>
              <w:bottom w:val="single" w:sz="2" w:space="0" w:color="0066B3"/>
              <w:right w:val="single" w:sz="2" w:space="0" w:color="231F20"/>
            </w:tcBorders>
            <w:vAlign w:val="center"/>
          </w:tcPr>
          <w:p w14:paraId="2E5B598A" w14:textId="77777777" w:rsidR="00633ABF" w:rsidRPr="00710350" w:rsidRDefault="00477996" w:rsidP="00710350">
            <w:pPr>
              <w:pStyle w:val="TableParagraph"/>
            </w:pPr>
            <w:r w:rsidRPr="00710350">
              <w:t>Add specialist recruitment agencies (specialising in recruiting individuals with disability) onto the recruitment panel and create our own Melbourne Water talent pool of applicants who identify as having disability.</w:t>
            </w:r>
          </w:p>
        </w:tc>
        <w:tc>
          <w:tcPr>
            <w:tcW w:w="2750" w:type="dxa"/>
            <w:tcBorders>
              <w:top w:val="single" w:sz="2" w:space="0" w:color="0066B3"/>
              <w:left w:val="single" w:sz="2" w:space="0" w:color="231F20"/>
              <w:bottom w:val="single" w:sz="2" w:space="0" w:color="0066B3"/>
              <w:right w:val="single" w:sz="2" w:space="0" w:color="231F20"/>
            </w:tcBorders>
            <w:vAlign w:val="center"/>
          </w:tcPr>
          <w:p w14:paraId="0186C0A7" w14:textId="77777777" w:rsidR="00633ABF" w:rsidRPr="00710350" w:rsidRDefault="00477996" w:rsidP="00710350">
            <w:pPr>
              <w:pStyle w:val="TableParagraph"/>
            </w:pPr>
            <w:r w:rsidRPr="00710350">
              <w:t>% roles referred to recruitment agency</w:t>
            </w:r>
          </w:p>
        </w:tc>
        <w:tc>
          <w:tcPr>
            <w:tcW w:w="1201" w:type="dxa"/>
            <w:tcBorders>
              <w:top w:val="single" w:sz="2" w:space="0" w:color="0066B3"/>
              <w:left w:val="single" w:sz="2" w:space="0" w:color="231F20"/>
              <w:bottom w:val="single" w:sz="2" w:space="0" w:color="0066B3"/>
              <w:right w:val="single" w:sz="2" w:space="0" w:color="231F20"/>
            </w:tcBorders>
            <w:vAlign w:val="center"/>
          </w:tcPr>
          <w:p w14:paraId="29997F04" w14:textId="77777777" w:rsidR="00633ABF" w:rsidRPr="00710350" w:rsidRDefault="00477996" w:rsidP="00710350">
            <w:pPr>
              <w:pStyle w:val="TableParagraph"/>
            </w:pPr>
            <w:r w:rsidRPr="00710350">
              <w:t>15%</w:t>
            </w:r>
          </w:p>
        </w:tc>
      </w:tr>
      <w:tr w:rsidR="00633ABF" w14:paraId="1E3D8574" w14:textId="77777777" w:rsidTr="001224A7">
        <w:trPr>
          <w:trHeight w:val="853"/>
        </w:trPr>
        <w:tc>
          <w:tcPr>
            <w:tcW w:w="5886" w:type="dxa"/>
            <w:tcBorders>
              <w:top w:val="single" w:sz="2" w:space="0" w:color="0066B3"/>
              <w:left w:val="single" w:sz="2" w:space="0" w:color="231F20"/>
              <w:bottom w:val="single" w:sz="2" w:space="0" w:color="0066B3"/>
              <w:right w:val="single" w:sz="2" w:space="0" w:color="231F20"/>
            </w:tcBorders>
            <w:vAlign w:val="center"/>
          </w:tcPr>
          <w:p w14:paraId="28FEB352" w14:textId="77777777" w:rsidR="00633ABF" w:rsidRPr="00710350" w:rsidRDefault="00477996" w:rsidP="00710350">
            <w:pPr>
              <w:pStyle w:val="TableParagraph"/>
            </w:pPr>
            <w:r w:rsidRPr="00710350">
              <w:t>Melbourne Water aims to have 15% of employees identify as living with disability by 2023. We aim for 15% of candidates interviewed to identify as living with disability.</w:t>
            </w:r>
          </w:p>
        </w:tc>
        <w:tc>
          <w:tcPr>
            <w:tcW w:w="2750" w:type="dxa"/>
            <w:tcBorders>
              <w:top w:val="single" w:sz="2" w:space="0" w:color="0066B3"/>
              <w:left w:val="single" w:sz="2" w:space="0" w:color="231F20"/>
              <w:bottom w:val="single" w:sz="2" w:space="0" w:color="0066B3"/>
              <w:right w:val="single" w:sz="2" w:space="0" w:color="231F20"/>
            </w:tcBorders>
            <w:vAlign w:val="center"/>
          </w:tcPr>
          <w:p w14:paraId="4E321FA7" w14:textId="77777777" w:rsidR="00633ABF" w:rsidRPr="00710350" w:rsidRDefault="00477996" w:rsidP="00710350">
            <w:pPr>
              <w:pStyle w:val="TableParagraph"/>
            </w:pPr>
            <w:r w:rsidRPr="00710350">
              <w:t>% employees identify as having disability</w:t>
            </w:r>
          </w:p>
        </w:tc>
        <w:tc>
          <w:tcPr>
            <w:tcW w:w="1201" w:type="dxa"/>
            <w:tcBorders>
              <w:top w:val="single" w:sz="2" w:space="0" w:color="0066B3"/>
              <w:left w:val="single" w:sz="2" w:space="0" w:color="231F20"/>
              <w:bottom w:val="single" w:sz="2" w:space="0" w:color="0066B3"/>
              <w:right w:val="single" w:sz="2" w:space="0" w:color="231F20"/>
            </w:tcBorders>
            <w:vAlign w:val="center"/>
          </w:tcPr>
          <w:p w14:paraId="73F5229B" w14:textId="77777777" w:rsidR="00633ABF" w:rsidRPr="00710350" w:rsidRDefault="00477996" w:rsidP="00710350">
            <w:pPr>
              <w:pStyle w:val="TableParagraph"/>
            </w:pPr>
            <w:r w:rsidRPr="00710350">
              <w:t>15%</w:t>
            </w:r>
          </w:p>
        </w:tc>
      </w:tr>
      <w:tr w:rsidR="00633ABF" w14:paraId="038AC9E3" w14:textId="77777777" w:rsidTr="001224A7">
        <w:trPr>
          <w:trHeight w:val="853"/>
        </w:trPr>
        <w:tc>
          <w:tcPr>
            <w:tcW w:w="5886" w:type="dxa"/>
            <w:tcBorders>
              <w:top w:val="single" w:sz="2" w:space="0" w:color="0066B3"/>
              <w:left w:val="single" w:sz="2" w:space="0" w:color="231F20"/>
              <w:bottom w:val="single" w:sz="2" w:space="0" w:color="0066B3"/>
              <w:right w:val="single" w:sz="2" w:space="0" w:color="231F20"/>
            </w:tcBorders>
            <w:vAlign w:val="center"/>
          </w:tcPr>
          <w:p w14:paraId="39357168" w14:textId="77777777" w:rsidR="00633ABF" w:rsidRPr="00710350" w:rsidRDefault="00477996" w:rsidP="00710350">
            <w:pPr>
              <w:pStyle w:val="TableParagraph"/>
            </w:pPr>
            <w:r w:rsidRPr="00710350">
              <w:t>All reasonable adjustments are commenced within 2 working days and employees report a high level of satisfaction with the process to access reasonable adjustments</w:t>
            </w:r>
          </w:p>
        </w:tc>
        <w:tc>
          <w:tcPr>
            <w:tcW w:w="2750" w:type="dxa"/>
            <w:tcBorders>
              <w:top w:val="single" w:sz="2" w:space="0" w:color="0066B3"/>
              <w:left w:val="single" w:sz="2" w:space="0" w:color="231F20"/>
              <w:bottom w:val="single" w:sz="2" w:space="0" w:color="0066B3"/>
              <w:right w:val="single" w:sz="2" w:space="0" w:color="231F20"/>
            </w:tcBorders>
            <w:vAlign w:val="center"/>
          </w:tcPr>
          <w:p w14:paraId="524C7A72" w14:textId="77777777" w:rsidR="00633ABF" w:rsidRPr="00710350" w:rsidRDefault="00477996" w:rsidP="00710350">
            <w:pPr>
              <w:pStyle w:val="TableParagraph"/>
            </w:pPr>
            <w:r w:rsidRPr="00710350">
              <w:t>% reasonable adjustments commenced within 2 working days</w:t>
            </w:r>
          </w:p>
        </w:tc>
        <w:tc>
          <w:tcPr>
            <w:tcW w:w="1201" w:type="dxa"/>
            <w:tcBorders>
              <w:top w:val="single" w:sz="2" w:space="0" w:color="0066B3"/>
              <w:left w:val="single" w:sz="2" w:space="0" w:color="231F20"/>
              <w:bottom w:val="single" w:sz="2" w:space="0" w:color="0066B3"/>
              <w:right w:val="single" w:sz="2" w:space="0" w:color="231F20"/>
            </w:tcBorders>
            <w:vAlign w:val="center"/>
          </w:tcPr>
          <w:p w14:paraId="5B02552F" w14:textId="77777777" w:rsidR="00633ABF" w:rsidRPr="00710350" w:rsidRDefault="00477996" w:rsidP="00710350">
            <w:pPr>
              <w:pStyle w:val="TableParagraph"/>
            </w:pPr>
            <w:r w:rsidRPr="00710350">
              <w:t>100%</w:t>
            </w:r>
          </w:p>
        </w:tc>
      </w:tr>
      <w:tr w:rsidR="00633ABF" w14:paraId="5BD35F09" w14:textId="77777777" w:rsidTr="001224A7">
        <w:trPr>
          <w:trHeight w:val="696"/>
        </w:trPr>
        <w:tc>
          <w:tcPr>
            <w:tcW w:w="5886" w:type="dxa"/>
            <w:tcBorders>
              <w:top w:val="single" w:sz="2" w:space="0" w:color="0066B3"/>
              <w:left w:val="single" w:sz="2" w:space="0" w:color="231F20"/>
              <w:bottom w:val="single" w:sz="2" w:space="0" w:color="0066B3"/>
              <w:right w:val="single" w:sz="2" w:space="0" w:color="231F20"/>
            </w:tcBorders>
            <w:vAlign w:val="center"/>
          </w:tcPr>
          <w:p w14:paraId="7E6FCCD2" w14:textId="77777777" w:rsidR="00633ABF" w:rsidRPr="00710350" w:rsidRDefault="00633ABF" w:rsidP="00710350">
            <w:pPr>
              <w:pStyle w:val="TableParagraph"/>
            </w:pPr>
          </w:p>
        </w:tc>
        <w:tc>
          <w:tcPr>
            <w:tcW w:w="2750" w:type="dxa"/>
            <w:tcBorders>
              <w:top w:val="single" w:sz="2" w:space="0" w:color="0066B3"/>
              <w:left w:val="single" w:sz="2" w:space="0" w:color="231F20"/>
              <w:bottom w:val="single" w:sz="2" w:space="0" w:color="0066B3"/>
              <w:right w:val="single" w:sz="2" w:space="0" w:color="231F20"/>
            </w:tcBorders>
            <w:vAlign w:val="center"/>
          </w:tcPr>
          <w:p w14:paraId="22119FCF" w14:textId="77777777" w:rsidR="00633ABF" w:rsidRPr="00710350" w:rsidRDefault="00477996" w:rsidP="00710350">
            <w:pPr>
              <w:pStyle w:val="TableParagraph"/>
            </w:pPr>
            <w:r w:rsidRPr="00710350">
              <w:t>% report high levels of satisfaction with the process</w:t>
            </w:r>
          </w:p>
        </w:tc>
        <w:tc>
          <w:tcPr>
            <w:tcW w:w="1201" w:type="dxa"/>
            <w:tcBorders>
              <w:top w:val="single" w:sz="2" w:space="0" w:color="0066B3"/>
              <w:left w:val="single" w:sz="2" w:space="0" w:color="231F20"/>
              <w:bottom w:val="single" w:sz="2" w:space="0" w:color="0066B3"/>
              <w:right w:val="single" w:sz="2" w:space="0" w:color="231F20"/>
            </w:tcBorders>
            <w:vAlign w:val="center"/>
          </w:tcPr>
          <w:p w14:paraId="192C8412" w14:textId="77777777" w:rsidR="00633ABF" w:rsidRPr="00710350" w:rsidRDefault="00477996" w:rsidP="00710350">
            <w:pPr>
              <w:pStyle w:val="TableParagraph"/>
            </w:pPr>
            <w:r w:rsidRPr="00710350">
              <w:t>100%</w:t>
            </w:r>
          </w:p>
        </w:tc>
      </w:tr>
      <w:tr w:rsidR="00633ABF" w14:paraId="7FB0C5AF" w14:textId="77777777" w:rsidTr="001224A7">
        <w:trPr>
          <w:trHeight w:val="696"/>
        </w:trPr>
        <w:tc>
          <w:tcPr>
            <w:tcW w:w="5886" w:type="dxa"/>
            <w:tcBorders>
              <w:top w:val="single" w:sz="2" w:space="0" w:color="0066B3"/>
              <w:left w:val="single" w:sz="2" w:space="0" w:color="231F20"/>
              <w:bottom w:val="single" w:sz="2" w:space="0" w:color="0066B3"/>
              <w:right w:val="single" w:sz="2" w:space="0" w:color="231F20"/>
            </w:tcBorders>
            <w:vAlign w:val="center"/>
          </w:tcPr>
          <w:p w14:paraId="56F1B476" w14:textId="77777777" w:rsidR="00633ABF" w:rsidRPr="00710350" w:rsidRDefault="00477996" w:rsidP="00710350">
            <w:pPr>
              <w:pStyle w:val="TableParagraph"/>
            </w:pPr>
            <w:r w:rsidRPr="00710350">
              <w:t>Reserve at least three traineeships each year for people who identify as having disability.</w:t>
            </w:r>
          </w:p>
        </w:tc>
        <w:tc>
          <w:tcPr>
            <w:tcW w:w="2750" w:type="dxa"/>
            <w:tcBorders>
              <w:top w:val="single" w:sz="2" w:space="0" w:color="0066B3"/>
              <w:left w:val="single" w:sz="2" w:space="0" w:color="231F20"/>
              <w:bottom w:val="single" w:sz="2" w:space="0" w:color="0066B3"/>
              <w:right w:val="single" w:sz="2" w:space="0" w:color="231F20"/>
            </w:tcBorders>
            <w:vAlign w:val="center"/>
          </w:tcPr>
          <w:p w14:paraId="11A4E4B1" w14:textId="77777777" w:rsidR="00633ABF" w:rsidRPr="00710350" w:rsidRDefault="00477996" w:rsidP="00710350">
            <w:pPr>
              <w:pStyle w:val="TableParagraph"/>
            </w:pPr>
            <w:r w:rsidRPr="00710350">
              <w:t>Number of people in traineeships identifying as having disability</w:t>
            </w:r>
          </w:p>
        </w:tc>
        <w:tc>
          <w:tcPr>
            <w:tcW w:w="1201" w:type="dxa"/>
            <w:tcBorders>
              <w:top w:val="single" w:sz="2" w:space="0" w:color="0066B3"/>
              <w:left w:val="single" w:sz="2" w:space="0" w:color="231F20"/>
              <w:bottom w:val="single" w:sz="2" w:space="0" w:color="0066B3"/>
              <w:right w:val="single" w:sz="2" w:space="0" w:color="231F20"/>
            </w:tcBorders>
            <w:vAlign w:val="center"/>
          </w:tcPr>
          <w:p w14:paraId="7DE61B43" w14:textId="77777777" w:rsidR="00633ABF" w:rsidRPr="00710350" w:rsidRDefault="00477996" w:rsidP="00710350">
            <w:pPr>
              <w:pStyle w:val="TableParagraph"/>
            </w:pPr>
            <w:r w:rsidRPr="00710350">
              <w:t>3 or more</w:t>
            </w:r>
          </w:p>
        </w:tc>
      </w:tr>
      <w:tr w:rsidR="00633ABF" w14:paraId="1E7CEFB1" w14:textId="77777777" w:rsidTr="001224A7">
        <w:trPr>
          <w:trHeight w:val="838"/>
        </w:trPr>
        <w:tc>
          <w:tcPr>
            <w:tcW w:w="5886" w:type="dxa"/>
            <w:tcBorders>
              <w:top w:val="single" w:sz="2" w:space="0" w:color="0066B3"/>
              <w:left w:val="single" w:sz="2" w:space="0" w:color="231F20"/>
              <w:bottom w:val="single" w:sz="2" w:space="0" w:color="0066B3"/>
              <w:right w:val="single" w:sz="2" w:space="0" w:color="231F20"/>
            </w:tcBorders>
            <w:vAlign w:val="center"/>
          </w:tcPr>
          <w:p w14:paraId="3B9CBD97" w14:textId="77777777" w:rsidR="00633ABF" w:rsidRPr="00710350" w:rsidRDefault="00477996" w:rsidP="00710350">
            <w:pPr>
              <w:pStyle w:val="TableParagraph"/>
            </w:pPr>
            <w:r w:rsidRPr="00710350">
              <w:t>All new public information complies with the public information accessibility inclusion checklist.</w:t>
            </w:r>
          </w:p>
        </w:tc>
        <w:tc>
          <w:tcPr>
            <w:tcW w:w="2750" w:type="dxa"/>
            <w:tcBorders>
              <w:top w:val="single" w:sz="2" w:space="0" w:color="0066B3"/>
              <w:left w:val="single" w:sz="2" w:space="0" w:color="231F20"/>
              <w:bottom w:val="single" w:sz="2" w:space="0" w:color="0066B3"/>
              <w:right w:val="single" w:sz="2" w:space="0" w:color="231F20"/>
            </w:tcBorders>
            <w:vAlign w:val="center"/>
          </w:tcPr>
          <w:p w14:paraId="07221CCE" w14:textId="77777777" w:rsidR="00633ABF" w:rsidRPr="00710350" w:rsidRDefault="00477996" w:rsidP="00710350">
            <w:pPr>
              <w:pStyle w:val="TableParagraph"/>
            </w:pPr>
            <w:r w:rsidRPr="00710350">
              <w:t>% new public information compliant with the accessibility inclusion checklist.</w:t>
            </w:r>
          </w:p>
        </w:tc>
        <w:tc>
          <w:tcPr>
            <w:tcW w:w="1201" w:type="dxa"/>
            <w:tcBorders>
              <w:top w:val="single" w:sz="2" w:space="0" w:color="0066B3"/>
              <w:left w:val="single" w:sz="2" w:space="0" w:color="231F20"/>
              <w:bottom w:val="single" w:sz="2" w:space="0" w:color="0066B3"/>
              <w:right w:val="single" w:sz="2" w:space="0" w:color="231F20"/>
            </w:tcBorders>
            <w:vAlign w:val="center"/>
          </w:tcPr>
          <w:p w14:paraId="42B7C13C" w14:textId="77777777" w:rsidR="00633ABF" w:rsidRPr="00710350" w:rsidRDefault="00477996" w:rsidP="00710350">
            <w:pPr>
              <w:pStyle w:val="TableParagraph"/>
            </w:pPr>
            <w:r w:rsidRPr="00710350">
              <w:t>100%</w:t>
            </w:r>
          </w:p>
        </w:tc>
      </w:tr>
      <w:tr w:rsidR="00633ABF" w14:paraId="5A1EE428" w14:textId="77777777" w:rsidTr="001224A7">
        <w:trPr>
          <w:trHeight w:val="1318"/>
        </w:trPr>
        <w:tc>
          <w:tcPr>
            <w:tcW w:w="5886" w:type="dxa"/>
            <w:tcBorders>
              <w:top w:val="single" w:sz="2" w:space="0" w:color="0066B3"/>
              <w:left w:val="single" w:sz="2" w:space="0" w:color="231F20"/>
              <w:bottom w:val="single" w:sz="2" w:space="0" w:color="0066B3"/>
              <w:right w:val="single" w:sz="2" w:space="0" w:color="231F20"/>
            </w:tcBorders>
            <w:vAlign w:val="center"/>
          </w:tcPr>
          <w:p w14:paraId="3A042B6C" w14:textId="77777777" w:rsidR="00633ABF" w:rsidRPr="00710350" w:rsidRDefault="00477996" w:rsidP="00710350">
            <w:pPr>
              <w:pStyle w:val="TableParagraph"/>
            </w:pPr>
            <w:r w:rsidRPr="00710350">
              <w:t xml:space="preserve">Increase the accessibility of communications by ensuring Melbourne Water hosted community events are accessible. Report on the number of attendees at events who either disclose they have disability or request a </w:t>
            </w:r>
            <w:r w:rsidRPr="00710350">
              <w:lastRenderedPageBreak/>
              <w:t>reasonable adjustment.</w:t>
            </w:r>
          </w:p>
        </w:tc>
        <w:tc>
          <w:tcPr>
            <w:tcW w:w="2750" w:type="dxa"/>
            <w:tcBorders>
              <w:top w:val="single" w:sz="2" w:space="0" w:color="0066B3"/>
              <w:left w:val="single" w:sz="2" w:space="0" w:color="231F20"/>
              <w:bottom w:val="single" w:sz="2" w:space="0" w:color="0066B3"/>
              <w:right w:val="single" w:sz="2" w:space="0" w:color="231F20"/>
            </w:tcBorders>
            <w:vAlign w:val="center"/>
          </w:tcPr>
          <w:p w14:paraId="4D02AB12" w14:textId="77777777" w:rsidR="00633ABF" w:rsidRPr="00710350" w:rsidRDefault="00477996" w:rsidP="00710350">
            <w:pPr>
              <w:pStyle w:val="TableParagraph"/>
            </w:pPr>
            <w:r w:rsidRPr="00710350">
              <w:lastRenderedPageBreak/>
              <w:t>% participant rate for people identifying as having disability in Melbourne Water hosted</w:t>
            </w:r>
          </w:p>
          <w:p w14:paraId="7A69AD66" w14:textId="77777777" w:rsidR="00633ABF" w:rsidRPr="00710350" w:rsidRDefault="00477996" w:rsidP="00710350">
            <w:pPr>
              <w:pStyle w:val="TableParagraph"/>
            </w:pPr>
            <w:r w:rsidRPr="00710350">
              <w:lastRenderedPageBreak/>
              <w:t>community events attended by at least 50 people</w:t>
            </w:r>
          </w:p>
        </w:tc>
        <w:tc>
          <w:tcPr>
            <w:tcW w:w="1201" w:type="dxa"/>
            <w:tcBorders>
              <w:top w:val="single" w:sz="2" w:space="0" w:color="0066B3"/>
              <w:left w:val="single" w:sz="2" w:space="0" w:color="231F20"/>
              <w:bottom w:val="single" w:sz="2" w:space="0" w:color="0066B3"/>
              <w:right w:val="single" w:sz="2" w:space="0" w:color="231F20"/>
            </w:tcBorders>
            <w:vAlign w:val="center"/>
          </w:tcPr>
          <w:p w14:paraId="432E166B" w14:textId="77777777" w:rsidR="00633ABF" w:rsidRPr="00710350" w:rsidRDefault="00477996" w:rsidP="00710350">
            <w:pPr>
              <w:pStyle w:val="TableParagraph"/>
            </w:pPr>
            <w:r w:rsidRPr="00710350">
              <w:lastRenderedPageBreak/>
              <w:t>15% or more</w:t>
            </w:r>
          </w:p>
        </w:tc>
      </w:tr>
      <w:tr w:rsidR="00633ABF" w14:paraId="529C9021" w14:textId="77777777" w:rsidTr="001224A7">
        <w:trPr>
          <w:trHeight w:val="1486"/>
        </w:trPr>
        <w:tc>
          <w:tcPr>
            <w:tcW w:w="5886" w:type="dxa"/>
            <w:tcBorders>
              <w:top w:val="single" w:sz="2" w:space="0" w:color="0066B3"/>
              <w:left w:val="single" w:sz="2" w:space="0" w:color="231F20"/>
              <w:bottom w:val="single" w:sz="2" w:space="0" w:color="0066B3"/>
              <w:right w:val="single" w:sz="2" w:space="0" w:color="231F20"/>
            </w:tcBorders>
            <w:vAlign w:val="center"/>
          </w:tcPr>
          <w:p w14:paraId="6E23B1D6" w14:textId="2DE8CE2E" w:rsidR="00633ABF" w:rsidRPr="00710350" w:rsidRDefault="00477996" w:rsidP="00710350">
            <w:pPr>
              <w:pStyle w:val="TableParagraph"/>
            </w:pPr>
            <w:r w:rsidRPr="00710350">
              <w:t>Use inclusive images of people and disability symbols when promoting Melbourne Water community and stakeholder events and publications</w:t>
            </w:r>
            <w:r w:rsidR="00660736" w:rsidRPr="00710350">
              <w:t>.</w:t>
            </w:r>
          </w:p>
        </w:tc>
        <w:tc>
          <w:tcPr>
            <w:tcW w:w="2750" w:type="dxa"/>
            <w:tcBorders>
              <w:top w:val="single" w:sz="2" w:space="0" w:color="0066B3"/>
              <w:left w:val="single" w:sz="2" w:space="0" w:color="231F20"/>
              <w:bottom w:val="single" w:sz="2" w:space="0" w:color="0066B3"/>
              <w:right w:val="single" w:sz="2" w:space="0" w:color="231F20"/>
            </w:tcBorders>
            <w:vAlign w:val="center"/>
          </w:tcPr>
          <w:p w14:paraId="6A6A60BE" w14:textId="77777777" w:rsidR="00633ABF" w:rsidRPr="00710350" w:rsidRDefault="00477996" w:rsidP="00710350">
            <w:pPr>
              <w:pStyle w:val="TableParagraph"/>
            </w:pPr>
            <w:r w:rsidRPr="00710350">
              <w:t>Number of stockpile images of people and disability symbols produced annually</w:t>
            </w:r>
          </w:p>
        </w:tc>
        <w:tc>
          <w:tcPr>
            <w:tcW w:w="1201" w:type="dxa"/>
            <w:tcBorders>
              <w:top w:val="single" w:sz="2" w:space="0" w:color="0066B3"/>
              <w:left w:val="single" w:sz="2" w:space="0" w:color="231F20"/>
              <w:bottom w:val="single" w:sz="2" w:space="0" w:color="0066B3"/>
              <w:right w:val="single" w:sz="2" w:space="0" w:color="231F20"/>
            </w:tcBorders>
            <w:vAlign w:val="center"/>
          </w:tcPr>
          <w:p w14:paraId="0E0E388F" w14:textId="77777777" w:rsidR="00633ABF" w:rsidRPr="00710350" w:rsidRDefault="00477996" w:rsidP="00710350">
            <w:pPr>
              <w:pStyle w:val="TableParagraph"/>
            </w:pPr>
            <w:r w:rsidRPr="00710350">
              <w:t>10 or more</w:t>
            </w:r>
          </w:p>
        </w:tc>
      </w:tr>
      <w:tr w:rsidR="00633ABF" w14:paraId="7B6D3490" w14:textId="77777777" w:rsidTr="001224A7">
        <w:trPr>
          <w:trHeight w:val="1294"/>
        </w:trPr>
        <w:tc>
          <w:tcPr>
            <w:tcW w:w="5886" w:type="dxa"/>
            <w:tcBorders>
              <w:top w:val="single" w:sz="2" w:space="0" w:color="0066B3"/>
              <w:left w:val="single" w:sz="2" w:space="0" w:color="231F20"/>
              <w:bottom w:val="single" w:sz="2" w:space="0" w:color="0066B3"/>
              <w:right w:val="single" w:sz="2" w:space="0" w:color="231F20"/>
            </w:tcBorders>
            <w:vAlign w:val="center"/>
          </w:tcPr>
          <w:p w14:paraId="5B521515" w14:textId="77777777" w:rsidR="00633ABF" w:rsidRPr="00710350" w:rsidRDefault="00477996" w:rsidP="00710350">
            <w:pPr>
              <w:pStyle w:val="TableParagraph"/>
            </w:pPr>
            <w:r w:rsidRPr="00710350">
              <w:t>Provide all Melbourne Water employees with disability awareness training every 2 years.</w:t>
            </w:r>
          </w:p>
        </w:tc>
        <w:tc>
          <w:tcPr>
            <w:tcW w:w="2750" w:type="dxa"/>
            <w:tcBorders>
              <w:top w:val="single" w:sz="2" w:space="0" w:color="0066B3"/>
              <w:left w:val="single" w:sz="2" w:space="0" w:color="231F20"/>
              <w:bottom w:val="single" w:sz="2" w:space="0" w:color="0066B3"/>
              <w:right w:val="single" w:sz="2" w:space="0" w:color="231F20"/>
            </w:tcBorders>
            <w:vAlign w:val="center"/>
          </w:tcPr>
          <w:p w14:paraId="76FFB153" w14:textId="77777777" w:rsidR="00633ABF" w:rsidRPr="00710350" w:rsidRDefault="00477996" w:rsidP="00710350">
            <w:pPr>
              <w:pStyle w:val="TableParagraph"/>
            </w:pPr>
            <w:r w:rsidRPr="00710350">
              <w:t>% staff with disability awareness training in the last 3 years</w:t>
            </w:r>
          </w:p>
        </w:tc>
        <w:tc>
          <w:tcPr>
            <w:tcW w:w="1201" w:type="dxa"/>
            <w:tcBorders>
              <w:top w:val="single" w:sz="2" w:space="0" w:color="0066B3"/>
              <w:left w:val="single" w:sz="2" w:space="0" w:color="231F20"/>
              <w:bottom w:val="single" w:sz="2" w:space="0" w:color="0066B3"/>
              <w:right w:val="single" w:sz="2" w:space="0" w:color="231F20"/>
            </w:tcBorders>
            <w:vAlign w:val="center"/>
          </w:tcPr>
          <w:p w14:paraId="4A42B02B" w14:textId="77777777" w:rsidR="00633ABF" w:rsidRPr="00710350" w:rsidRDefault="00477996" w:rsidP="00710350">
            <w:pPr>
              <w:pStyle w:val="TableParagraph"/>
            </w:pPr>
            <w:r w:rsidRPr="00710350">
              <w:t>90% or more</w:t>
            </w:r>
          </w:p>
        </w:tc>
      </w:tr>
      <w:tr w:rsidR="00633ABF" w14:paraId="0BEDC205" w14:textId="77777777" w:rsidTr="001224A7">
        <w:trPr>
          <w:trHeight w:val="2097"/>
        </w:trPr>
        <w:tc>
          <w:tcPr>
            <w:tcW w:w="5886" w:type="dxa"/>
            <w:tcBorders>
              <w:top w:val="single" w:sz="2" w:space="0" w:color="0066B3"/>
              <w:left w:val="single" w:sz="2" w:space="0" w:color="231F20"/>
              <w:bottom w:val="single" w:sz="2" w:space="0" w:color="0066B3"/>
              <w:right w:val="single" w:sz="2" w:space="0" w:color="231F20"/>
            </w:tcBorders>
            <w:vAlign w:val="center"/>
          </w:tcPr>
          <w:p w14:paraId="27867B70" w14:textId="77777777" w:rsidR="00633ABF" w:rsidRPr="00710350" w:rsidRDefault="00477996" w:rsidP="00710350">
            <w:pPr>
              <w:pStyle w:val="TableParagraph"/>
            </w:pPr>
            <w:r w:rsidRPr="00710350">
              <w:t>Support attendance of at least 12 (3 per quarter) Melbourne Water employees per year in corporate forums with other organisations to learn more about making progress on accessibility. Facilitate bringing back learning to the Accessibility Working Group.</w:t>
            </w:r>
          </w:p>
        </w:tc>
        <w:tc>
          <w:tcPr>
            <w:tcW w:w="2750" w:type="dxa"/>
            <w:tcBorders>
              <w:top w:val="single" w:sz="2" w:space="0" w:color="0066B3"/>
              <w:left w:val="single" w:sz="2" w:space="0" w:color="231F20"/>
              <w:bottom w:val="single" w:sz="2" w:space="0" w:color="0066B3"/>
              <w:right w:val="single" w:sz="2" w:space="0" w:color="231F20"/>
            </w:tcBorders>
            <w:vAlign w:val="center"/>
          </w:tcPr>
          <w:p w14:paraId="6D3A4CBB" w14:textId="77777777" w:rsidR="00633ABF" w:rsidRPr="00710350" w:rsidRDefault="00477996" w:rsidP="00710350">
            <w:pPr>
              <w:pStyle w:val="TableParagraph"/>
            </w:pPr>
            <w:r w:rsidRPr="00710350">
              <w:t>Number Melbourne Water employees attending external corporate forums on accessibility</w:t>
            </w:r>
          </w:p>
        </w:tc>
        <w:tc>
          <w:tcPr>
            <w:tcW w:w="1201" w:type="dxa"/>
            <w:tcBorders>
              <w:top w:val="single" w:sz="2" w:space="0" w:color="0066B3"/>
              <w:left w:val="single" w:sz="2" w:space="0" w:color="231F20"/>
              <w:bottom w:val="single" w:sz="2" w:space="0" w:color="0066B3"/>
              <w:right w:val="single" w:sz="2" w:space="0" w:color="231F20"/>
            </w:tcBorders>
            <w:vAlign w:val="center"/>
          </w:tcPr>
          <w:p w14:paraId="709E81FD" w14:textId="77777777" w:rsidR="00633ABF" w:rsidRPr="00710350" w:rsidRDefault="00477996" w:rsidP="00710350">
            <w:pPr>
              <w:pStyle w:val="TableParagraph"/>
            </w:pPr>
            <w:r w:rsidRPr="00710350">
              <w:t>3 or more</w:t>
            </w:r>
          </w:p>
        </w:tc>
      </w:tr>
      <w:tr w:rsidR="00633ABF" w14:paraId="04E3A896" w14:textId="77777777" w:rsidTr="001224A7">
        <w:trPr>
          <w:trHeight w:val="4400"/>
        </w:trPr>
        <w:tc>
          <w:tcPr>
            <w:tcW w:w="5886" w:type="dxa"/>
            <w:tcBorders>
              <w:top w:val="single" w:sz="2" w:space="0" w:color="0066B3"/>
              <w:left w:val="single" w:sz="2" w:space="0" w:color="231F20"/>
              <w:bottom w:val="single" w:sz="2" w:space="0" w:color="0066B3"/>
              <w:right w:val="single" w:sz="2" w:space="0" w:color="231F20"/>
            </w:tcBorders>
            <w:vAlign w:val="center"/>
          </w:tcPr>
          <w:p w14:paraId="14780AF4" w14:textId="77B85283" w:rsidR="00633ABF" w:rsidRPr="00710350" w:rsidRDefault="00477996" w:rsidP="00710350">
            <w:pPr>
              <w:pStyle w:val="TableParagraph"/>
            </w:pPr>
            <w:r w:rsidRPr="00710350">
              <w:t>The Disability Advocacy Network is supported to participate in external networks such as the VPS Enablers Network and the Australian Network on Disability. The Disability Advocacy Network members</w:t>
            </w:r>
            <w:r w:rsidR="00660736" w:rsidRPr="00710350">
              <w:t xml:space="preserve"> </w:t>
            </w:r>
            <w:r w:rsidRPr="00710350">
              <w:t>are trained to enable them to effectively support others within the business who have disability or care for someone with disability.</w:t>
            </w:r>
          </w:p>
        </w:tc>
        <w:tc>
          <w:tcPr>
            <w:tcW w:w="2750" w:type="dxa"/>
            <w:tcBorders>
              <w:top w:val="single" w:sz="2" w:space="0" w:color="0066B3"/>
              <w:left w:val="single" w:sz="2" w:space="0" w:color="231F20"/>
              <w:bottom w:val="single" w:sz="2" w:space="0" w:color="0066B3"/>
              <w:right w:val="single" w:sz="2" w:space="0" w:color="231F20"/>
            </w:tcBorders>
            <w:vAlign w:val="center"/>
          </w:tcPr>
          <w:p w14:paraId="5C48E345" w14:textId="77777777" w:rsidR="00633ABF" w:rsidRPr="00710350" w:rsidRDefault="00477996" w:rsidP="00710350">
            <w:pPr>
              <w:pStyle w:val="TableParagraph"/>
            </w:pPr>
            <w:r w:rsidRPr="00710350">
              <w:t>Number of individuals that have sought support from Disability Advocacy Network – target grows each year – establish a baseline in the first year and then develop targets to reflect that the number is growing due to actions implemented</w:t>
            </w:r>
          </w:p>
        </w:tc>
        <w:tc>
          <w:tcPr>
            <w:tcW w:w="1201" w:type="dxa"/>
            <w:tcBorders>
              <w:top w:val="single" w:sz="2" w:space="0" w:color="0066B3"/>
              <w:left w:val="single" w:sz="2" w:space="0" w:color="231F20"/>
              <w:bottom w:val="single" w:sz="2" w:space="0" w:color="0066B3"/>
              <w:right w:val="single" w:sz="2" w:space="0" w:color="231F20"/>
            </w:tcBorders>
            <w:vAlign w:val="center"/>
          </w:tcPr>
          <w:p w14:paraId="7343A37B" w14:textId="77777777" w:rsidR="00633ABF" w:rsidRPr="00710350" w:rsidRDefault="00477996" w:rsidP="00710350">
            <w:pPr>
              <w:pStyle w:val="TableParagraph"/>
            </w:pPr>
            <w:r w:rsidRPr="00710350">
              <w:t>Baseline set in 18/19</w:t>
            </w:r>
          </w:p>
        </w:tc>
      </w:tr>
    </w:tbl>
    <w:p w14:paraId="2CC7428F" w14:textId="77777777" w:rsidR="00633ABF" w:rsidRDefault="00633ABF">
      <w:pPr>
        <w:spacing w:line="292" w:lineRule="auto"/>
        <w:rPr>
          <w:sz w:val="18"/>
        </w:rPr>
        <w:sectPr w:rsidR="00633ABF" w:rsidSect="0022688E">
          <w:pgSz w:w="11910" w:h="16840"/>
          <w:pgMar w:top="1042" w:right="0" w:bottom="280" w:left="0" w:header="720" w:footer="720" w:gutter="0"/>
          <w:cols w:space="720"/>
          <w:docGrid w:linePitch="299"/>
        </w:sectPr>
      </w:pPr>
    </w:p>
    <w:p w14:paraId="1DB7AB96" w14:textId="54786FE3" w:rsidR="00633ABF" w:rsidRPr="007C7E83" w:rsidRDefault="00477996" w:rsidP="00660736">
      <w:pPr>
        <w:pStyle w:val="Heading2"/>
        <w:ind w:left="1210" w:right="1130"/>
      </w:pPr>
      <w:r w:rsidRPr="007C7E83">
        <w:lastRenderedPageBreak/>
        <w:t>Reviews</w:t>
      </w:r>
    </w:p>
    <w:p w14:paraId="355D5DC6" w14:textId="3BE58DA4" w:rsidR="00633ABF" w:rsidRPr="007C7E83" w:rsidRDefault="00477996" w:rsidP="00660736">
      <w:pPr>
        <w:pStyle w:val="BodyText"/>
        <w:ind w:left="1210" w:right="1130"/>
      </w:pPr>
      <w:r w:rsidRPr="007C7E83">
        <w:t>Reviews by an appropriately qualified individual (internal/external) will be undertaken in the last half of 2019. The Review Program will be overseen by the Accessibility Working Group. The scope of the Reviews will include:</w:t>
      </w:r>
    </w:p>
    <w:tbl>
      <w:tblPr>
        <w:tblW w:w="0" w:type="auto"/>
        <w:tblInd w:w="1153" w:type="dxa"/>
        <w:tblBorders>
          <w:top w:val="single" w:sz="8" w:space="0" w:color="0066B3"/>
          <w:left w:val="single" w:sz="8" w:space="0" w:color="0066B3"/>
          <w:bottom w:val="single" w:sz="8" w:space="0" w:color="0066B3"/>
          <w:right w:val="single" w:sz="8" w:space="0" w:color="0066B3"/>
          <w:insideH w:val="single" w:sz="8" w:space="0" w:color="0066B3"/>
          <w:insideV w:val="single" w:sz="8" w:space="0" w:color="0066B3"/>
        </w:tblBorders>
        <w:tblLayout w:type="fixed"/>
        <w:tblCellMar>
          <w:left w:w="0" w:type="dxa"/>
          <w:right w:w="0" w:type="dxa"/>
        </w:tblCellMar>
        <w:tblLook w:val="01E0" w:firstRow="1" w:lastRow="1" w:firstColumn="1" w:lastColumn="1" w:noHBand="0" w:noVBand="0"/>
      </w:tblPr>
      <w:tblGrid>
        <w:gridCol w:w="9618"/>
      </w:tblGrid>
      <w:tr w:rsidR="00633ABF" w14:paraId="7CD97532" w14:textId="77777777">
        <w:trPr>
          <w:trHeight w:val="389"/>
        </w:trPr>
        <w:tc>
          <w:tcPr>
            <w:tcW w:w="9618" w:type="dxa"/>
            <w:shd w:val="clear" w:color="auto" w:fill="004B92"/>
          </w:tcPr>
          <w:p w14:paraId="59E3379D" w14:textId="77777777" w:rsidR="00633ABF" w:rsidRPr="0078065A" w:rsidRDefault="00477996" w:rsidP="0078065A">
            <w:pPr>
              <w:pStyle w:val="TableHeader"/>
            </w:pPr>
            <w:r w:rsidRPr="0078065A">
              <w:t>Review 1: Recruitment</w:t>
            </w:r>
          </w:p>
        </w:tc>
      </w:tr>
      <w:tr w:rsidR="00633ABF" w14:paraId="3478B554" w14:textId="77777777" w:rsidTr="00BB1A98">
        <w:trPr>
          <w:trHeight w:val="5794"/>
        </w:trPr>
        <w:tc>
          <w:tcPr>
            <w:tcW w:w="9618" w:type="dxa"/>
            <w:tcBorders>
              <w:left w:val="single" w:sz="2" w:space="0" w:color="231F20"/>
              <w:bottom w:val="single" w:sz="12" w:space="0" w:color="0066B3"/>
              <w:right w:val="single" w:sz="2" w:space="0" w:color="231F20"/>
            </w:tcBorders>
            <w:vAlign w:val="center"/>
          </w:tcPr>
          <w:p w14:paraId="3D720656" w14:textId="654A3AAB" w:rsidR="00633ABF" w:rsidRPr="00660736" w:rsidRDefault="00477996" w:rsidP="00660736">
            <w:pPr>
              <w:pStyle w:val="BodyText"/>
              <w:ind w:left="153"/>
            </w:pPr>
            <w:r w:rsidRPr="00660736">
              <w:t xml:space="preserve">Reviews a random sample of recruitment activities (at least 25%) </w:t>
            </w:r>
            <w:r w:rsidR="00660736">
              <w:br/>
            </w:r>
            <w:r w:rsidRPr="00660736">
              <w:t>to identify if:</w:t>
            </w:r>
          </w:p>
          <w:p w14:paraId="5A69DECB" w14:textId="77777777" w:rsidR="00633ABF" w:rsidRPr="00710350" w:rsidRDefault="00477996" w:rsidP="00710350">
            <w:pPr>
              <w:pStyle w:val="ListParagraph"/>
            </w:pPr>
            <w:r w:rsidRPr="00710350">
              <w:t>The role design took into account enabling people with disability to apply</w:t>
            </w:r>
          </w:p>
          <w:p w14:paraId="2A94EB83" w14:textId="77777777" w:rsidR="00633ABF" w:rsidRPr="00710350" w:rsidRDefault="00477996" w:rsidP="00710350">
            <w:pPr>
              <w:pStyle w:val="ListParagraph"/>
            </w:pPr>
            <w:r w:rsidRPr="00710350">
              <w:t>People leaders undertaking recruitment or managing a role change were supported to create greater inclusion for people with disability</w:t>
            </w:r>
          </w:p>
          <w:p w14:paraId="2E1BCB4B" w14:textId="77777777" w:rsidR="00633ABF" w:rsidRPr="00710350" w:rsidRDefault="00477996" w:rsidP="00710350">
            <w:pPr>
              <w:pStyle w:val="ListParagraph"/>
            </w:pPr>
            <w:r w:rsidRPr="00710350">
              <w:t>Pre-employment and on-boarding processes are accessible</w:t>
            </w:r>
          </w:p>
          <w:p w14:paraId="7B52D9C1" w14:textId="77777777" w:rsidR="00633ABF" w:rsidRPr="0078065A" w:rsidRDefault="00477996" w:rsidP="00710350">
            <w:pPr>
              <w:pStyle w:val="ListParagraph"/>
            </w:pPr>
            <w:r w:rsidRPr="00710350">
              <w:t>The jobs and careers website promotes Melbourne Water as an accessible workplace including having at least 3 employee profiles of people with disability or carers of a person with disability</w:t>
            </w:r>
          </w:p>
        </w:tc>
      </w:tr>
      <w:tr w:rsidR="00633ABF" w14:paraId="13CCD3D7" w14:textId="77777777" w:rsidTr="0078065A">
        <w:trPr>
          <w:trHeight w:val="386"/>
        </w:trPr>
        <w:tc>
          <w:tcPr>
            <w:tcW w:w="9618" w:type="dxa"/>
            <w:tcBorders>
              <w:top w:val="single" w:sz="12" w:space="0" w:color="0066B3"/>
            </w:tcBorders>
            <w:shd w:val="clear" w:color="auto" w:fill="004B92"/>
            <w:vAlign w:val="center"/>
          </w:tcPr>
          <w:p w14:paraId="15D126DE" w14:textId="77777777" w:rsidR="00633ABF" w:rsidRPr="0078065A" w:rsidRDefault="00477996" w:rsidP="0078065A">
            <w:pPr>
              <w:pStyle w:val="TableHeader"/>
            </w:pPr>
            <w:r w:rsidRPr="0078065A">
              <w:t>Deliverable</w:t>
            </w:r>
          </w:p>
        </w:tc>
      </w:tr>
      <w:tr w:rsidR="00633ABF" w14:paraId="56176DFD" w14:textId="77777777" w:rsidTr="00BB1A98">
        <w:trPr>
          <w:trHeight w:val="1298"/>
        </w:trPr>
        <w:tc>
          <w:tcPr>
            <w:tcW w:w="9618" w:type="dxa"/>
            <w:tcBorders>
              <w:left w:val="single" w:sz="2" w:space="0" w:color="231F20"/>
              <w:bottom w:val="single" w:sz="2" w:space="0" w:color="0066B3"/>
              <w:right w:val="single" w:sz="2" w:space="0" w:color="231F20"/>
            </w:tcBorders>
            <w:vAlign w:val="center"/>
          </w:tcPr>
          <w:p w14:paraId="33E793A2" w14:textId="77777777" w:rsidR="00633ABF" w:rsidRPr="00710350" w:rsidRDefault="00477996" w:rsidP="00710350">
            <w:pPr>
              <w:pStyle w:val="TableParagraph"/>
            </w:pPr>
            <w:r w:rsidRPr="00710350">
              <w:t>For all external roles, incorporate into the recruitment procedure a review of the activities to identify if all or part of role could be designed (e.g. split/flexible/targeted) to suit a person who identifies as having disability.</w:t>
            </w:r>
          </w:p>
        </w:tc>
      </w:tr>
      <w:tr w:rsidR="00633ABF" w14:paraId="3F32E359" w14:textId="77777777" w:rsidTr="00BB1A98">
        <w:trPr>
          <w:trHeight w:val="2073"/>
        </w:trPr>
        <w:tc>
          <w:tcPr>
            <w:tcW w:w="9618" w:type="dxa"/>
            <w:tcBorders>
              <w:top w:val="single" w:sz="2" w:space="0" w:color="0066B3"/>
              <w:left w:val="single" w:sz="2" w:space="0" w:color="231F20"/>
              <w:bottom w:val="single" w:sz="2" w:space="0" w:color="0066B3"/>
              <w:right w:val="single" w:sz="2" w:space="0" w:color="231F20"/>
            </w:tcBorders>
            <w:vAlign w:val="center"/>
          </w:tcPr>
          <w:p w14:paraId="5BE36F54" w14:textId="77777777" w:rsidR="00633ABF" w:rsidRPr="00710350" w:rsidRDefault="00477996" w:rsidP="00710350">
            <w:pPr>
              <w:pStyle w:val="TableParagraph"/>
            </w:pPr>
            <w:r w:rsidRPr="00710350">
              <w:t>People and Capability (in particular Recruitment, HR and Diversity and Inclusion) will support people leaders undertaking recruitment or managing change of roles in role design, recruitment, on-boarding, facilitating reasonable adjustments and flexible working arrangements.</w:t>
            </w:r>
          </w:p>
        </w:tc>
      </w:tr>
      <w:tr w:rsidR="00633ABF" w14:paraId="6641BDA2" w14:textId="77777777" w:rsidTr="00BB1A98">
        <w:trPr>
          <w:trHeight w:val="1457"/>
        </w:trPr>
        <w:tc>
          <w:tcPr>
            <w:tcW w:w="9618" w:type="dxa"/>
            <w:tcBorders>
              <w:top w:val="single" w:sz="2" w:space="0" w:color="0066B3"/>
              <w:left w:val="single" w:sz="2" w:space="0" w:color="231F20"/>
              <w:bottom w:val="single" w:sz="2" w:space="0" w:color="0066B3"/>
              <w:right w:val="single" w:sz="2" w:space="0" w:color="231F20"/>
            </w:tcBorders>
            <w:vAlign w:val="center"/>
          </w:tcPr>
          <w:p w14:paraId="1E48B483" w14:textId="77777777" w:rsidR="00633ABF" w:rsidRPr="00710350" w:rsidRDefault="00477996" w:rsidP="00710350">
            <w:pPr>
              <w:pStyle w:val="TableParagraph"/>
            </w:pPr>
            <w:r w:rsidRPr="00710350">
              <w:t>All psychometric and / or pre-employment and on-boarding testing practices are accessible for people with sensory, physical and intellectual forms of disability.</w:t>
            </w:r>
          </w:p>
        </w:tc>
      </w:tr>
      <w:tr w:rsidR="00633ABF" w14:paraId="5486A38D" w14:textId="77777777" w:rsidTr="00BB1A98">
        <w:trPr>
          <w:trHeight w:val="1852"/>
        </w:trPr>
        <w:tc>
          <w:tcPr>
            <w:tcW w:w="9618" w:type="dxa"/>
            <w:tcBorders>
              <w:top w:val="single" w:sz="2" w:space="0" w:color="0066B3"/>
              <w:left w:val="single" w:sz="2" w:space="0" w:color="231F20"/>
              <w:right w:val="single" w:sz="2" w:space="0" w:color="231F20"/>
            </w:tcBorders>
            <w:vAlign w:val="center"/>
          </w:tcPr>
          <w:p w14:paraId="0314EAF6" w14:textId="77777777" w:rsidR="00633ABF" w:rsidRPr="00710350" w:rsidRDefault="00477996" w:rsidP="00710350">
            <w:pPr>
              <w:pStyle w:val="TableParagraph"/>
            </w:pPr>
            <w:r w:rsidRPr="00710350">
              <w:lastRenderedPageBreak/>
              <w:t>At least three employee profiles (in total) are available on the jobs and careers public website for people who identify as having disability.</w:t>
            </w:r>
          </w:p>
        </w:tc>
      </w:tr>
      <w:tr w:rsidR="00633ABF" w14:paraId="6465A516" w14:textId="77777777" w:rsidTr="0078065A">
        <w:trPr>
          <w:trHeight w:val="389"/>
        </w:trPr>
        <w:tc>
          <w:tcPr>
            <w:tcW w:w="9618" w:type="dxa"/>
            <w:shd w:val="clear" w:color="auto" w:fill="004B92"/>
            <w:vAlign w:val="center"/>
          </w:tcPr>
          <w:p w14:paraId="4C3D3D4E" w14:textId="77777777" w:rsidR="00633ABF" w:rsidRPr="0078065A" w:rsidRDefault="00477996" w:rsidP="0078065A">
            <w:pPr>
              <w:pStyle w:val="TableHeader"/>
            </w:pPr>
            <w:r w:rsidRPr="0078065A">
              <w:t>Review 2: Facilities and equipment</w:t>
            </w:r>
          </w:p>
        </w:tc>
      </w:tr>
      <w:tr w:rsidR="00633ABF" w14:paraId="58748810" w14:textId="77777777" w:rsidTr="00775993">
        <w:trPr>
          <w:trHeight w:val="2118"/>
        </w:trPr>
        <w:tc>
          <w:tcPr>
            <w:tcW w:w="9618" w:type="dxa"/>
            <w:tcBorders>
              <w:left w:val="single" w:sz="2" w:space="0" w:color="231F20"/>
              <w:right w:val="single" w:sz="2" w:space="0" w:color="231F20"/>
            </w:tcBorders>
            <w:vAlign w:val="center"/>
          </w:tcPr>
          <w:p w14:paraId="2A7B2F56" w14:textId="77777777" w:rsidR="00633ABF" w:rsidRPr="00660736" w:rsidRDefault="00477996" w:rsidP="00660736">
            <w:pPr>
              <w:pStyle w:val="ListParagraph"/>
            </w:pPr>
            <w:r w:rsidRPr="00660736">
              <w:t>Compliance with Building Code of Australia requirements including accessibility standards.</w:t>
            </w:r>
          </w:p>
          <w:p w14:paraId="52D3B0C3" w14:textId="77777777" w:rsidR="00633ABF" w:rsidRPr="00660736" w:rsidRDefault="00477996" w:rsidP="00660736">
            <w:pPr>
              <w:pStyle w:val="ListParagraph"/>
            </w:pPr>
            <w:r w:rsidRPr="00660736">
              <w:t>Include equipment and involve agencies representing people with disabilities in the Review process</w:t>
            </w:r>
          </w:p>
          <w:p w14:paraId="1E30FD5D" w14:textId="77777777" w:rsidR="00633ABF" w:rsidRPr="0078065A" w:rsidRDefault="00477996" w:rsidP="00660736">
            <w:pPr>
              <w:pStyle w:val="ListParagraph"/>
            </w:pPr>
            <w:r w:rsidRPr="00660736">
              <w:t>Compliance with 5 year program</w:t>
            </w:r>
          </w:p>
        </w:tc>
      </w:tr>
      <w:tr w:rsidR="00633ABF" w14:paraId="2A79FA9B" w14:textId="77777777" w:rsidTr="0078065A">
        <w:trPr>
          <w:trHeight w:val="389"/>
        </w:trPr>
        <w:tc>
          <w:tcPr>
            <w:tcW w:w="9618" w:type="dxa"/>
            <w:shd w:val="clear" w:color="auto" w:fill="004B92"/>
            <w:vAlign w:val="center"/>
          </w:tcPr>
          <w:p w14:paraId="0994BF42" w14:textId="77777777" w:rsidR="00633ABF" w:rsidRPr="0078065A" w:rsidRDefault="00477996" w:rsidP="0078065A">
            <w:pPr>
              <w:pStyle w:val="TableHeader"/>
            </w:pPr>
            <w:r w:rsidRPr="0078065A">
              <w:t>Deliverable</w:t>
            </w:r>
          </w:p>
        </w:tc>
      </w:tr>
      <w:tr w:rsidR="00633ABF" w14:paraId="3A9AA9BC" w14:textId="77777777" w:rsidTr="00BB1A98">
        <w:trPr>
          <w:trHeight w:val="1709"/>
        </w:trPr>
        <w:tc>
          <w:tcPr>
            <w:tcW w:w="9618" w:type="dxa"/>
            <w:tcBorders>
              <w:left w:val="single" w:sz="2" w:space="0" w:color="231F20"/>
              <w:bottom w:val="single" w:sz="2" w:space="0" w:color="0066B3"/>
              <w:right w:val="single" w:sz="2" w:space="0" w:color="231F20"/>
            </w:tcBorders>
            <w:vAlign w:val="center"/>
          </w:tcPr>
          <w:p w14:paraId="248FC58E" w14:textId="77777777" w:rsidR="00633ABF" w:rsidRPr="00710350" w:rsidRDefault="00477996" w:rsidP="00710350">
            <w:pPr>
              <w:pStyle w:val="TableParagraph"/>
            </w:pPr>
            <w:r w:rsidRPr="00710350">
              <w:t>Priority facilities assets have agreed inclusive accessibility levels of service (e.g. main entry access, accessible doors on main passages, kitchens, toilets, VMS kiosks) ). Inclusive accessibility levels of service are reviewed at least every three years.</w:t>
            </w:r>
          </w:p>
        </w:tc>
      </w:tr>
    </w:tbl>
    <w:p w14:paraId="5A6E6045" w14:textId="357A8AE6" w:rsidR="00633ABF" w:rsidRDefault="00633ABF">
      <w:pPr>
        <w:spacing w:line="264" w:lineRule="auto"/>
        <w:rPr>
          <w:sz w:val="20"/>
        </w:rPr>
        <w:sectPr w:rsidR="00633ABF" w:rsidSect="0022688E">
          <w:pgSz w:w="11910" w:h="16840"/>
          <w:pgMar w:top="1070" w:right="0" w:bottom="280" w:left="0" w:header="720" w:footer="720" w:gutter="0"/>
          <w:cols w:space="720"/>
          <w:docGrid w:linePitch="299"/>
        </w:sectPr>
      </w:pPr>
    </w:p>
    <w:p w14:paraId="5F20F31F" w14:textId="2050730C" w:rsidR="00633ABF" w:rsidRPr="0078065A" w:rsidRDefault="00633ABF" w:rsidP="00C86D21">
      <w:pPr>
        <w:pStyle w:val="BodyText"/>
      </w:pPr>
    </w:p>
    <w:tbl>
      <w:tblPr>
        <w:tblW w:w="0" w:type="auto"/>
        <w:tblInd w:w="1153" w:type="dxa"/>
        <w:tblBorders>
          <w:top w:val="single" w:sz="8" w:space="0" w:color="0066B3"/>
          <w:left w:val="single" w:sz="8" w:space="0" w:color="0066B3"/>
          <w:bottom w:val="single" w:sz="8" w:space="0" w:color="0066B3"/>
          <w:right w:val="single" w:sz="8" w:space="0" w:color="0066B3"/>
          <w:insideH w:val="single" w:sz="8" w:space="0" w:color="0066B3"/>
          <w:insideV w:val="single" w:sz="8" w:space="0" w:color="0066B3"/>
        </w:tblBorders>
        <w:tblLayout w:type="fixed"/>
        <w:tblCellMar>
          <w:left w:w="0" w:type="dxa"/>
          <w:right w:w="0" w:type="dxa"/>
        </w:tblCellMar>
        <w:tblLook w:val="01E0" w:firstRow="1" w:lastRow="1" w:firstColumn="1" w:lastColumn="1" w:noHBand="0" w:noVBand="0"/>
      </w:tblPr>
      <w:tblGrid>
        <w:gridCol w:w="9618"/>
      </w:tblGrid>
      <w:tr w:rsidR="00633ABF" w:rsidRPr="00013EA1" w14:paraId="5D3AA635" w14:textId="77777777" w:rsidTr="0078065A">
        <w:trPr>
          <w:trHeight w:val="389"/>
        </w:trPr>
        <w:tc>
          <w:tcPr>
            <w:tcW w:w="9618" w:type="dxa"/>
            <w:shd w:val="clear" w:color="auto" w:fill="004B92"/>
            <w:vAlign w:val="center"/>
          </w:tcPr>
          <w:p w14:paraId="0E1BD803" w14:textId="77777777" w:rsidR="00633ABF" w:rsidRPr="00013EA1" w:rsidRDefault="00477996" w:rsidP="00013EA1">
            <w:pPr>
              <w:pStyle w:val="TableHeader"/>
            </w:pPr>
            <w:bookmarkStart w:id="0" w:name="_GoBack" w:colFirst="0" w:colLast="1"/>
            <w:r w:rsidRPr="00013EA1">
              <w:t>Review 3: Communications</w:t>
            </w:r>
          </w:p>
        </w:tc>
      </w:tr>
      <w:tr w:rsidR="00633ABF" w14:paraId="5EFBE429" w14:textId="77777777" w:rsidTr="00BB1A98">
        <w:trPr>
          <w:trHeight w:val="4892"/>
        </w:trPr>
        <w:tc>
          <w:tcPr>
            <w:tcW w:w="9618" w:type="dxa"/>
            <w:tcBorders>
              <w:left w:val="single" w:sz="2" w:space="0" w:color="231F20"/>
              <w:right w:val="single" w:sz="2" w:space="0" w:color="231F20"/>
            </w:tcBorders>
            <w:vAlign w:val="center"/>
          </w:tcPr>
          <w:p w14:paraId="2E072528" w14:textId="77777777" w:rsidR="00633ABF" w:rsidRPr="0078065A" w:rsidRDefault="00477996" w:rsidP="00710350">
            <w:pPr>
              <w:pStyle w:val="ListParagraph"/>
            </w:pPr>
            <w:r w:rsidRPr="0078065A">
              <w:t>Compliance of a random sample (25 items) of public information to identify compliance with the checklist</w:t>
            </w:r>
          </w:p>
          <w:p w14:paraId="63294A91" w14:textId="77777777" w:rsidR="00633ABF" w:rsidRPr="0078065A" w:rsidRDefault="00477996" w:rsidP="00710350">
            <w:pPr>
              <w:pStyle w:val="ListParagraph"/>
            </w:pPr>
            <w:r w:rsidRPr="0078065A">
              <w:t>Compliance of all content posted on the intranet and external web-site after June 2018 meets the latest Web Content Accessibility Guidelines (WCAG) AA standard requirements (success criteria, techniques and checklist).</w:t>
            </w:r>
          </w:p>
          <w:p w14:paraId="421E911D" w14:textId="77777777" w:rsidR="00633ABF" w:rsidRPr="0078065A" w:rsidRDefault="00477996" w:rsidP="00710350">
            <w:pPr>
              <w:pStyle w:val="ListParagraph"/>
            </w:pPr>
            <w:r w:rsidRPr="0078065A">
              <w:t>Content developers for the intranet and external web-site were competent in applying the latest Web Content Accessibility Guidelines (WCAG) AA standard requirements (success criteria, techniques and checklist).</w:t>
            </w:r>
          </w:p>
          <w:p w14:paraId="295FE5B4" w14:textId="0FB16D34" w:rsidR="00633ABF" w:rsidRPr="0078065A" w:rsidRDefault="00477996" w:rsidP="00710350">
            <w:pPr>
              <w:pStyle w:val="ListParagraph"/>
            </w:pPr>
            <w:r w:rsidRPr="0078065A">
              <w:t>Compliance of a random sample (100 pages) of the intranet and external web-site against the latest Web Content Accessibility Guidelines (WCAG) AA standard requirements (success criteria, techniques and checklist).</w:t>
            </w:r>
            <w:r w:rsidR="00660736">
              <w:t xml:space="preserve"> </w:t>
            </w:r>
            <w:r w:rsidRPr="0078065A">
              <w:t>Compliance with 5 year program</w:t>
            </w:r>
          </w:p>
        </w:tc>
      </w:tr>
      <w:tr w:rsidR="00633ABF" w:rsidRPr="00013EA1" w14:paraId="6A1F64FE" w14:textId="77777777" w:rsidTr="0078065A">
        <w:trPr>
          <w:trHeight w:val="428"/>
        </w:trPr>
        <w:tc>
          <w:tcPr>
            <w:tcW w:w="9618" w:type="dxa"/>
            <w:shd w:val="clear" w:color="auto" w:fill="004B92"/>
            <w:vAlign w:val="center"/>
          </w:tcPr>
          <w:p w14:paraId="006CD476" w14:textId="77777777" w:rsidR="00633ABF" w:rsidRPr="00013EA1" w:rsidRDefault="00477996" w:rsidP="00013EA1">
            <w:pPr>
              <w:pStyle w:val="TableHeader"/>
            </w:pPr>
            <w:r w:rsidRPr="00013EA1">
              <w:t>Deliverable</w:t>
            </w:r>
          </w:p>
        </w:tc>
      </w:tr>
      <w:tr w:rsidR="00633ABF" w14:paraId="29BF7967" w14:textId="77777777" w:rsidTr="00BB1A98">
        <w:trPr>
          <w:trHeight w:val="1015"/>
        </w:trPr>
        <w:tc>
          <w:tcPr>
            <w:tcW w:w="9618" w:type="dxa"/>
            <w:tcBorders>
              <w:left w:val="single" w:sz="2" w:space="0" w:color="231F20"/>
              <w:bottom w:val="single" w:sz="2" w:space="0" w:color="0066B3"/>
              <w:right w:val="single" w:sz="2" w:space="0" w:color="231F20"/>
            </w:tcBorders>
            <w:vAlign w:val="center"/>
          </w:tcPr>
          <w:p w14:paraId="517251F8" w14:textId="77777777" w:rsidR="00633ABF" w:rsidRPr="00710350" w:rsidRDefault="00477996" w:rsidP="00710350">
            <w:pPr>
              <w:pStyle w:val="TableParagraph"/>
            </w:pPr>
            <w:r w:rsidRPr="00710350">
              <w:t>Review all existing public information against the public information checklist. Develop and implement a program to achieve compliance with the checklist.</w:t>
            </w:r>
          </w:p>
        </w:tc>
      </w:tr>
      <w:tr w:rsidR="00633ABF" w14:paraId="0DEA692D" w14:textId="77777777" w:rsidTr="00BB1A98">
        <w:trPr>
          <w:trHeight w:val="1060"/>
        </w:trPr>
        <w:tc>
          <w:tcPr>
            <w:tcW w:w="9618" w:type="dxa"/>
            <w:tcBorders>
              <w:top w:val="single" w:sz="2" w:space="0" w:color="0066B3"/>
              <w:left w:val="single" w:sz="2" w:space="0" w:color="231F20"/>
              <w:bottom w:val="single" w:sz="2" w:space="0" w:color="0066B3"/>
              <w:right w:val="single" w:sz="2" w:space="0" w:color="231F20"/>
            </w:tcBorders>
            <w:vAlign w:val="center"/>
          </w:tcPr>
          <w:p w14:paraId="31A123E2" w14:textId="77777777" w:rsidR="00633ABF" w:rsidRPr="00710350" w:rsidRDefault="00477996" w:rsidP="00710350">
            <w:pPr>
              <w:pStyle w:val="TableParagraph"/>
            </w:pPr>
            <w:r w:rsidRPr="00710350">
              <w:t>All new public information complies with the public information accessibility inclusion checklist.</w:t>
            </w:r>
          </w:p>
        </w:tc>
      </w:tr>
      <w:tr w:rsidR="00633ABF" w14:paraId="266EBB84" w14:textId="77777777" w:rsidTr="00BB1A98">
        <w:trPr>
          <w:trHeight w:val="2521"/>
        </w:trPr>
        <w:tc>
          <w:tcPr>
            <w:tcW w:w="9618" w:type="dxa"/>
            <w:tcBorders>
              <w:top w:val="single" w:sz="2" w:space="0" w:color="0066B3"/>
              <w:left w:val="single" w:sz="2" w:space="0" w:color="231F20"/>
              <w:bottom w:val="single" w:sz="2" w:space="0" w:color="0066B3"/>
              <w:right w:val="single" w:sz="2" w:space="0" w:color="231F20"/>
            </w:tcBorders>
            <w:vAlign w:val="center"/>
          </w:tcPr>
          <w:p w14:paraId="74D18F2E" w14:textId="18B0F54D" w:rsidR="00710350" w:rsidRPr="00710350" w:rsidRDefault="00477996" w:rsidP="00710350">
            <w:pPr>
              <w:pStyle w:val="TableParagraph"/>
            </w:pPr>
            <w:r w:rsidRPr="00710350">
              <w:t>Content developers are competent in applying the latest Web Content Accessibility Guidelines (WCAG) AA standard and requirements (success criteria), techniques and checklist (e.g. for the Intranet, website etc.).</w:t>
            </w:r>
          </w:p>
        </w:tc>
      </w:tr>
      <w:tr w:rsidR="00633ABF" w14:paraId="5661EA10" w14:textId="77777777" w:rsidTr="0078065A">
        <w:trPr>
          <w:trHeight w:val="955"/>
        </w:trPr>
        <w:tc>
          <w:tcPr>
            <w:tcW w:w="9618" w:type="dxa"/>
            <w:tcBorders>
              <w:top w:val="single" w:sz="2" w:space="0" w:color="0066B3"/>
              <w:left w:val="single" w:sz="2" w:space="0" w:color="231F20"/>
              <w:right w:val="single" w:sz="2" w:space="0" w:color="231F20"/>
            </w:tcBorders>
            <w:vAlign w:val="center"/>
          </w:tcPr>
          <w:p w14:paraId="011C8EB3" w14:textId="77777777" w:rsidR="00633ABF" w:rsidRPr="00710350" w:rsidRDefault="00477996" w:rsidP="00710350">
            <w:pPr>
              <w:pStyle w:val="TableParagraph"/>
            </w:pPr>
            <w:r w:rsidRPr="00710350">
              <w:t>Develop and implement a prioritised 3 year rolling program to ensure:</w:t>
            </w:r>
          </w:p>
          <w:p w14:paraId="3F9B110A" w14:textId="77777777" w:rsidR="00633ABF" w:rsidRPr="00710350" w:rsidRDefault="00477996" w:rsidP="00710350">
            <w:pPr>
              <w:pStyle w:val="ListParagraph"/>
            </w:pPr>
            <w:r w:rsidRPr="00710350">
              <w:t>New external digital assets will be compliant with the latest Web Content Accessibility Guidelines (WCAG) AA standard</w:t>
            </w:r>
          </w:p>
          <w:p w14:paraId="3AE98653" w14:textId="77777777" w:rsidR="00633ABF" w:rsidRPr="00710350" w:rsidRDefault="00477996" w:rsidP="00710350">
            <w:pPr>
              <w:pStyle w:val="ListParagraph"/>
            </w:pPr>
            <w:r w:rsidRPr="00710350">
              <w:t xml:space="preserve">New external digital tools will be compliant with the latest Web </w:t>
            </w:r>
            <w:r w:rsidRPr="00710350">
              <w:lastRenderedPageBreak/>
              <w:t>Content Accessibility Guidelines (WCAG) AA standard and this criteria will be included in the new technical risk assessment process</w:t>
            </w:r>
          </w:p>
          <w:p w14:paraId="2BD2ED5A" w14:textId="77777777" w:rsidR="00633ABF" w:rsidRPr="00710350" w:rsidRDefault="00477996" w:rsidP="00710350">
            <w:pPr>
              <w:pStyle w:val="ListParagraph"/>
            </w:pPr>
            <w:r w:rsidRPr="00710350">
              <w:t>New internal digital tools will be assessed for compliance with the latest Web Content Accessibility Guidelines (WCAG) AA standard</w:t>
            </w:r>
          </w:p>
          <w:p w14:paraId="55E86F4F" w14:textId="24B724EE" w:rsidR="00633ABF" w:rsidRPr="00710350" w:rsidRDefault="00477996" w:rsidP="00710350">
            <w:pPr>
              <w:pStyle w:val="ListParagraph"/>
            </w:pPr>
            <w:r w:rsidRPr="00710350">
              <w:t>New internal digital assets via the intranet and other employee channels (e.g. email) will be compliant with the latest Web Content Accessibility Guidelines (WCAG) AA standard</w:t>
            </w:r>
          </w:p>
          <w:p w14:paraId="51030CD4" w14:textId="48A4A744" w:rsidR="00633ABF" w:rsidRPr="00710350" w:rsidRDefault="00477996" w:rsidP="00710350">
            <w:pPr>
              <w:pStyle w:val="ListParagraph"/>
            </w:pPr>
            <w:r w:rsidRPr="00710350">
              <w:t xml:space="preserve">New documents linked to from intranet and other employee channels will </w:t>
            </w:r>
            <w:r w:rsidR="00046AAE" w:rsidRPr="00710350">
              <w:br/>
            </w:r>
            <w:r w:rsidRPr="00710350">
              <w:t xml:space="preserve">be compliant with the latest Web Content Accessibility Guidelines (WCAG) </w:t>
            </w:r>
            <w:r w:rsidR="00046AAE" w:rsidRPr="00710350">
              <w:br/>
            </w:r>
            <w:r w:rsidRPr="00710350">
              <w:t>AA standard</w:t>
            </w:r>
          </w:p>
          <w:p w14:paraId="7D1006C4" w14:textId="2D7F7DBA" w:rsidR="00633ABF" w:rsidRPr="00710350" w:rsidRDefault="00477996" w:rsidP="00710350">
            <w:pPr>
              <w:pStyle w:val="ListParagraph"/>
            </w:pPr>
            <w:r w:rsidRPr="00710350">
              <w:t>New hardware procured must be compliant with the latest Web Content Accessibility Guidelines (WCAG) AA standard or have supplementary hardware available</w:t>
            </w:r>
          </w:p>
          <w:p w14:paraId="6AE080AA" w14:textId="77777777" w:rsidR="00633ABF" w:rsidRPr="00710350" w:rsidRDefault="00477996" w:rsidP="00710350">
            <w:pPr>
              <w:pStyle w:val="ListParagraph"/>
            </w:pPr>
            <w:r w:rsidRPr="00710350">
              <w:t>(Note: for new digital tools/assets and hardware and upgrades to existing tools/assets and hardware where there is a specific business need and use is only for a small number of employees, there may be exceptions made to the above on a case-by-case basis).</w:t>
            </w:r>
          </w:p>
          <w:p w14:paraId="41B4F683" w14:textId="77777777" w:rsidR="00633ABF" w:rsidRPr="00710350" w:rsidRDefault="00477996" w:rsidP="00710350">
            <w:pPr>
              <w:pStyle w:val="ListParagraph"/>
            </w:pPr>
            <w:r w:rsidRPr="00710350">
              <w:t>Complete an annual review of the program.</w:t>
            </w:r>
          </w:p>
        </w:tc>
      </w:tr>
      <w:tr w:rsidR="00633ABF" w14:paraId="66504DF7" w14:textId="77777777" w:rsidTr="0078065A">
        <w:trPr>
          <w:trHeight w:val="389"/>
        </w:trPr>
        <w:tc>
          <w:tcPr>
            <w:tcW w:w="9618" w:type="dxa"/>
            <w:shd w:val="clear" w:color="auto" w:fill="004B92"/>
            <w:vAlign w:val="center"/>
          </w:tcPr>
          <w:p w14:paraId="055D45ED" w14:textId="77777777" w:rsidR="00633ABF" w:rsidRPr="0078065A" w:rsidRDefault="00477996" w:rsidP="0078065A">
            <w:pPr>
              <w:pStyle w:val="TableHeader"/>
            </w:pPr>
            <w:r w:rsidRPr="0078065A">
              <w:lastRenderedPageBreak/>
              <w:t>Review 4: Accessible assisting technology</w:t>
            </w:r>
          </w:p>
        </w:tc>
      </w:tr>
      <w:tr w:rsidR="00633ABF" w14:paraId="78ECD76B" w14:textId="77777777" w:rsidTr="00046AAE">
        <w:trPr>
          <w:trHeight w:val="1599"/>
        </w:trPr>
        <w:tc>
          <w:tcPr>
            <w:tcW w:w="9618" w:type="dxa"/>
            <w:tcBorders>
              <w:left w:val="single" w:sz="2" w:space="0" w:color="231F20"/>
              <w:right w:val="single" w:sz="2" w:space="0" w:color="231F20"/>
            </w:tcBorders>
            <w:vAlign w:val="center"/>
          </w:tcPr>
          <w:p w14:paraId="31CBF7C4" w14:textId="11863E66" w:rsidR="00633ABF" w:rsidRPr="00710350" w:rsidRDefault="00477996" w:rsidP="00710350">
            <w:pPr>
              <w:pStyle w:val="ListParagraph"/>
            </w:pPr>
            <w:r w:rsidRPr="00710350">
              <w:t>Competency of technology professionals to deploy minimum set of accessible assisting technology</w:t>
            </w:r>
            <w:r w:rsidR="0078065A" w:rsidRPr="00710350">
              <w:t>.</w:t>
            </w:r>
          </w:p>
        </w:tc>
      </w:tr>
      <w:tr w:rsidR="00633ABF" w14:paraId="762F4646" w14:textId="77777777" w:rsidTr="0078065A">
        <w:trPr>
          <w:trHeight w:val="389"/>
        </w:trPr>
        <w:tc>
          <w:tcPr>
            <w:tcW w:w="9618" w:type="dxa"/>
            <w:shd w:val="clear" w:color="auto" w:fill="004B92"/>
            <w:vAlign w:val="center"/>
          </w:tcPr>
          <w:p w14:paraId="31110D12" w14:textId="77777777" w:rsidR="00633ABF" w:rsidRPr="0078065A" w:rsidRDefault="00477996" w:rsidP="0078065A">
            <w:pPr>
              <w:pStyle w:val="TableHeader"/>
            </w:pPr>
            <w:r w:rsidRPr="0078065A">
              <w:t>Deliverable</w:t>
            </w:r>
          </w:p>
        </w:tc>
      </w:tr>
      <w:tr w:rsidR="00633ABF" w14:paraId="5AD699DF" w14:textId="77777777" w:rsidTr="00FF4C3A">
        <w:trPr>
          <w:trHeight w:val="1921"/>
        </w:trPr>
        <w:tc>
          <w:tcPr>
            <w:tcW w:w="9618" w:type="dxa"/>
            <w:tcBorders>
              <w:left w:val="single" w:sz="2" w:space="0" w:color="231F20"/>
              <w:bottom w:val="single" w:sz="12" w:space="0" w:color="0066B3"/>
              <w:right w:val="single" w:sz="2" w:space="0" w:color="231F20"/>
            </w:tcBorders>
            <w:vAlign w:val="center"/>
          </w:tcPr>
          <w:p w14:paraId="0EA7EA5D" w14:textId="77777777" w:rsidR="00633ABF" w:rsidRPr="0078065A" w:rsidRDefault="00477996" w:rsidP="0078065A">
            <w:pPr>
              <w:pStyle w:val="TableParagraph"/>
            </w:pPr>
            <w:r w:rsidRPr="0078065A">
              <w:t>Technology professionals are competent in deploying the minimum set of accessible assisting technology and arranging supply of non-standard accessible assisting technology for sensory, physical and intellectual disability.</w:t>
            </w:r>
          </w:p>
        </w:tc>
      </w:tr>
      <w:tr w:rsidR="00633ABF" w14:paraId="428CE619" w14:textId="77777777" w:rsidTr="0078065A">
        <w:trPr>
          <w:trHeight w:val="385"/>
        </w:trPr>
        <w:tc>
          <w:tcPr>
            <w:tcW w:w="9618" w:type="dxa"/>
            <w:tcBorders>
              <w:top w:val="single" w:sz="12" w:space="0" w:color="0066B3"/>
            </w:tcBorders>
            <w:shd w:val="clear" w:color="auto" w:fill="004B92"/>
            <w:vAlign w:val="center"/>
          </w:tcPr>
          <w:p w14:paraId="75D9E0AB" w14:textId="77777777" w:rsidR="00633ABF" w:rsidRPr="0078065A" w:rsidRDefault="00477996" w:rsidP="0078065A">
            <w:pPr>
              <w:pStyle w:val="TableHeader"/>
            </w:pPr>
            <w:r w:rsidRPr="0078065A">
              <w:t>Review 5: Training</w:t>
            </w:r>
          </w:p>
        </w:tc>
      </w:tr>
      <w:tr w:rsidR="00633ABF" w14:paraId="48722F2E" w14:textId="77777777" w:rsidTr="00FF4C3A">
        <w:trPr>
          <w:trHeight w:val="1912"/>
        </w:trPr>
        <w:tc>
          <w:tcPr>
            <w:tcW w:w="9618" w:type="dxa"/>
            <w:tcBorders>
              <w:left w:val="single" w:sz="2" w:space="0" w:color="231F20"/>
              <w:right w:val="single" w:sz="2" w:space="0" w:color="231F20"/>
            </w:tcBorders>
            <w:vAlign w:val="center"/>
          </w:tcPr>
          <w:p w14:paraId="32642F2A" w14:textId="1E8E0EDE" w:rsidR="00633ABF" w:rsidRPr="0078065A" w:rsidRDefault="00477996" w:rsidP="00FF4C3A">
            <w:pPr>
              <w:pStyle w:val="ListParagraph"/>
            </w:pPr>
            <w:r w:rsidRPr="0078065A">
              <w:lastRenderedPageBreak/>
              <w:t>Assessment of a random sample (at least 3 sessions and 10 e-learning modules) of training programs to review accessibility inclusion before session and delivery</w:t>
            </w:r>
            <w:r w:rsidR="0078065A">
              <w:t>.</w:t>
            </w:r>
          </w:p>
        </w:tc>
      </w:tr>
      <w:tr w:rsidR="00633ABF" w14:paraId="1FD8D484" w14:textId="77777777" w:rsidTr="0078065A">
        <w:trPr>
          <w:trHeight w:val="389"/>
        </w:trPr>
        <w:tc>
          <w:tcPr>
            <w:tcW w:w="9618" w:type="dxa"/>
            <w:shd w:val="clear" w:color="auto" w:fill="004B92"/>
            <w:vAlign w:val="center"/>
          </w:tcPr>
          <w:p w14:paraId="5F88D824" w14:textId="77777777" w:rsidR="00633ABF" w:rsidRPr="0078065A" w:rsidRDefault="00477996" w:rsidP="0078065A">
            <w:pPr>
              <w:pStyle w:val="TableHeader"/>
            </w:pPr>
            <w:r w:rsidRPr="0078065A">
              <w:t>Deliverable</w:t>
            </w:r>
          </w:p>
        </w:tc>
      </w:tr>
      <w:tr w:rsidR="00633ABF" w14:paraId="0D020D33" w14:textId="77777777" w:rsidTr="00BB1A98">
        <w:trPr>
          <w:trHeight w:val="1015"/>
        </w:trPr>
        <w:tc>
          <w:tcPr>
            <w:tcW w:w="9618" w:type="dxa"/>
            <w:tcBorders>
              <w:left w:val="single" w:sz="2" w:space="0" w:color="231F20"/>
              <w:bottom w:val="single" w:sz="2" w:space="0" w:color="0066B3"/>
              <w:right w:val="single" w:sz="2" w:space="0" w:color="231F20"/>
            </w:tcBorders>
            <w:vAlign w:val="center"/>
          </w:tcPr>
          <w:p w14:paraId="5C5D93F5" w14:textId="77777777" w:rsidR="00633ABF" w:rsidRPr="0078065A" w:rsidRDefault="00477996" w:rsidP="0078065A">
            <w:pPr>
              <w:pStyle w:val="TableParagraph"/>
            </w:pPr>
            <w:r w:rsidRPr="0078065A">
              <w:t>All training and event invitations and other events with 50 attendees or more include a pre-event question for participants on Accessibility requirements.</w:t>
            </w:r>
          </w:p>
        </w:tc>
      </w:tr>
      <w:tr w:rsidR="00633ABF" w14:paraId="66E6804E" w14:textId="77777777" w:rsidTr="00BB1A98">
        <w:trPr>
          <w:trHeight w:val="1078"/>
        </w:trPr>
        <w:tc>
          <w:tcPr>
            <w:tcW w:w="9618" w:type="dxa"/>
            <w:tcBorders>
              <w:top w:val="single" w:sz="2" w:space="0" w:color="0066B3"/>
              <w:left w:val="single" w:sz="2" w:space="0" w:color="231F20"/>
              <w:bottom w:val="single" w:sz="2" w:space="0" w:color="0066B3"/>
              <w:right w:val="single" w:sz="2" w:space="0" w:color="231F20"/>
            </w:tcBorders>
            <w:vAlign w:val="center"/>
          </w:tcPr>
          <w:p w14:paraId="22C12649" w14:textId="77777777" w:rsidR="00633ABF" w:rsidRPr="0078065A" w:rsidRDefault="00477996" w:rsidP="0078065A">
            <w:pPr>
              <w:pStyle w:val="TableParagraph"/>
            </w:pPr>
            <w:r w:rsidRPr="0078065A">
              <w:t>All e-learning, induction and training modules to be accessible for all employees.</w:t>
            </w:r>
          </w:p>
        </w:tc>
      </w:tr>
      <w:tr w:rsidR="00633ABF" w14:paraId="11B75235" w14:textId="77777777" w:rsidTr="00BB1A98">
        <w:trPr>
          <w:trHeight w:val="1847"/>
        </w:trPr>
        <w:tc>
          <w:tcPr>
            <w:tcW w:w="9618" w:type="dxa"/>
            <w:tcBorders>
              <w:top w:val="single" w:sz="2" w:space="0" w:color="0066B3"/>
              <w:left w:val="single" w:sz="2" w:space="0" w:color="231F20"/>
              <w:bottom w:val="single" w:sz="2" w:space="0" w:color="0066B3"/>
              <w:right w:val="single" w:sz="2" w:space="0" w:color="231F20"/>
            </w:tcBorders>
            <w:vAlign w:val="center"/>
          </w:tcPr>
          <w:p w14:paraId="33D51C9C" w14:textId="77777777" w:rsidR="00633ABF" w:rsidRPr="0078065A" w:rsidRDefault="00477996" w:rsidP="0078065A">
            <w:pPr>
              <w:pStyle w:val="TableParagraph"/>
            </w:pPr>
            <w:r w:rsidRPr="0078065A">
              <w:t>Assess and look for disability inclusion opportunities in our tender processes via our Supplier Code of Practice, as required by the Victorian Government’s Social Procurement Framework. Monitor results through our contract management activities and through supplier relationship management framework with key suppliers.</w:t>
            </w:r>
          </w:p>
        </w:tc>
      </w:tr>
      <w:bookmarkEnd w:id="0"/>
    </w:tbl>
    <w:p w14:paraId="40D9844F" w14:textId="77777777" w:rsidR="00477996" w:rsidRDefault="00477996"/>
    <w:sectPr w:rsidR="00477996" w:rsidSect="001224A7">
      <w:headerReference w:type="default" r:id="rId24"/>
      <w:pgSz w:w="11910" w:h="16840"/>
      <w:pgMar w:top="2150" w:right="0" w:bottom="280" w:left="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76582" w14:textId="77777777" w:rsidR="00914F0E" w:rsidRDefault="00914F0E">
      <w:r>
        <w:separator/>
      </w:r>
    </w:p>
  </w:endnote>
  <w:endnote w:type="continuationSeparator" w:id="0">
    <w:p w14:paraId="0DE5F35E" w14:textId="77777777" w:rsidR="00914F0E" w:rsidRDefault="0091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lissLight">
    <w:altName w:val="MV Bol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32772244"/>
      <w:docPartObj>
        <w:docPartGallery w:val="Page Numbers (Bottom of Page)"/>
        <w:docPartUnique/>
      </w:docPartObj>
    </w:sdtPr>
    <w:sdtContent>
      <w:p w14:paraId="6F4FE7E5" w14:textId="3C748DA1" w:rsidR="001D2ADC" w:rsidRDefault="001D2ADC" w:rsidP="00EE30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A3FDE4" w14:textId="77777777" w:rsidR="001D2ADC" w:rsidRDefault="001D2ADC" w:rsidP="00540C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61035241"/>
      <w:docPartObj>
        <w:docPartGallery w:val="Page Numbers (Bottom of Page)"/>
        <w:docPartUnique/>
      </w:docPartObj>
    </w:sdtPr>
    <w:sdtContent>
      <w:p w14:paraId="05B36466" w14:textId="1E76BDDC" w:rsidR="001D2ADC" w:rsidRDefault="001D2ADC" w:rsidP="00EE30ED">
        <w:pPr>
          <w:pStyle w:val="Footer"/>
          <w:framePr w:wrap="none" w:vAnchor="text" w:hAnchor="page" w:x="10561" w:y="159"/>
          <w:rPr>
            <w:rStyle w:val="PageNumber"/>
          </w:rPr>
        </w:pPr>
        <w:r>
          <w:rPr>
            <w:rStyle w:val="PageNumber"/>
          </w:rPr>
          <w:fldChar w:fldCharType="begin"/>
        </w:r>
        <w:r>
          <w:rPr>
            <w:rStyle w:val="PageNumber"/>
          </w:rPr>
          <w:instrText xml:space="preserve"> PAGE </w:instrText>
        </w:r>
        <w:r>
          <w:rPr>
            <w:rStyle w:val="PageNumber"/>
          </w:rPr>
          <w:fldChar w:fldCharType="separate"/>
        </w:r>
        <w:r w:rsidR="00AF3385">
          <w:rPr>
            <w:rStyle w:val="PageNumber"/>
            <w:noProof/>
          </w:rPr>
          <w:t>32</w:t>
        </w:r>
        <w:r>
          <w:rPr>
            <w:rStyle w:val="PageNumber"/>
          </w:rPr>
          <w:fldChar w:fldCharType="end"/>
        </w:r>
      </w:p>
    </w:sdtContent>
  </w:sdt>
  <w:p w14:paraId="69A9ACC8" w14:textId="1EBE41DA" w:rsidR="001D2ADC" w:rsidRPr="007C69BF" w:rsidRDefault="001D2ADC" w:rsidP="0022688E">
    <w:pPr>
      <w:pStyle w:val="Footer"/>
      <w:tabs>
        <w:tab w:val="left" w:pos="702"/>
      </w:tabs>
      <w:ind w:right="1130"/>
      <w:rPr>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17A44" w14:textId="77777777" w:rsidR="00914F0E" w:rsidRDefault="00914F0E">
      <w:r>
        <w:separator/>
      </w:r>
    </w:p>
  </w:footnote>
  <w:footnote w:type="continuationSeparator" w:id="0">
    <w:p w14:paraId="3FBBCEC0" w14:textId="77777777" w:rsidR="00914F0E" w:rsidRDefault="00914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AAA64" w14:textId="77777777" w:rsidR="001D2ADC" w:rsidRPr="00607FAC" w:rsidRDefault="001D2ADC" w:rsidP="001224A7">
    <w:pPr>
      <w:pStyle w:val="Header"/>
      <w:ind w:left="330" w:hanging="330"/>
    </w:pPr>
    <w:r w:rsidRPr="00607FAC">
      <w:t>Accessibility Inclusion Plan (2018-2021)</w:t>
    </w:r>
  </w:p>
  <w:p w14:paraId="03502BBA" w14:textId="2666229D" w:rsidR="001D2ADC" w:rsidRPr="00540C60" w:rsidRDefault="001D2ADC" w:rsidP="001224A7">
    <w:pPr>
      <w:pStyle w:val="Header"/>
      <w:ind w:left="121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A0308" w14:textId="77777777" w:rsidR="001D2ADC" w:rsidRPr="00607FAC" w:rsidRDefault="001D2ADC" w:rsidP="001224A7">
    <w:pPr>
      <w:pStyle w:val="Header"/>
      <w:ind w:left="330" w:firstLine="880"/>
    </w:pPr>
    <w:r w:rsidRPr="00607FAC">
      <w:t>Accessibility Inclusion Plan (2018-2021)</w:t>
    </w:r>
  </w:p>
  <w:p w14:paraId="2D932DA3" w14:textId="77777777" w:rsidR="001D2ADC" w:rsidRPr="00540C60" w:rsidRDefault="001D2ADC" w:rsidP="001224A7">
    <w:pPr>
      <w:pStyle w:val="Header"/>
      <w:ind w:left="121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D995D" w14:textId="3C47A669" w:rsidR="001D2ADC" w:rsidRPr="001224A7" w:rsidRDefault="001D2ADC" w:rsidP="001224A7">
    <w:pPr>
      <w:pStyle w:val="Header"/>
      <w:ind w:left="330" w:firstLine="880"/>
    </w:pPr>
    <w:r w:rsidRPr="00607FAC">
      <w:t>Accessibility Inclusion Plan (2018-2021)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592D8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C49E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685F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1A23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88CE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76A4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8050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9CD0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BCF4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E3C2C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45971"/>
    <w:multiLevelType w:val="multilevel"/>
    <w:tmpl w:val="39246580"/>
    <w:styleLink w:val="BulletPoints"/>
    <w:lvl w:ilvl="0">
      <w:numFmt w:val="bullet"/>
      <w:lvlText w:val="•"/>
      <w:lvlJc w:val="left"/>
      <w:pPr>
        <w:ind w:left="675" w:hanging="341"/>
      </w:pPr>
      <w:rPr>
        <w:rFonts w:ascii="BlissLight" w:eastAsia="BlissLight" w:hAnsi="BlissLight" w:cs="BlissLight" w:hint="default"/>
        <w:color w:val="00428B"/>
        <w:w w:val="100"/>
        <w:sz w:val="24"/>
        <w:szCs w:val="24"/>
        <w:lang w:val="en-US" w:eastAsia="en-US" w:bidi="ar-SA"/>
      </w:rPr>
    </w:lvl>
    <w:lvl w:ilvl="1">
      <w:numFmt w:val="bullet"/>
      <w:lvlText w:val="•"/>
      <w:lvlJc w:val="left"/>
      <w:pPr>
        <w:ind w:left="1473" w:hanging="341"/>
      </w:pPr>
      <w:rPr>
        <w:rFonts w:ascii="BlissLight" w:eastAsia="BlissLight" w:hAnsi="BlissLight" w:cs="BlissLight" w:hint="default"/>
        <w:color w:val="414042"/>
        <w:w w:val="100"/>
        <w:sz w:val="24"/>
        <w:szCs w:val="24"/>
        <w:lang w:val="en-US" w:eastAsia="en-US" w:bidi="ar-SA"/>
      </w:rPr>
    </w:lvl>
    <w:lvl w:ilvl="2">
      <w:numFmt w:val="bullet"/>
      <w:lvlText w:val="•"/>
      <w:lvlJc w:val="left"/>
      <w:pPr>
        <w:ind w:left="6462" w:hanging="341"/>
      </w:pPr>
      <w:rPr>
        <w:rFonts w:ascii="BlissLight" w:eastAsia="BlissLight" w:hAnsi="BlissLight" w:cs="BlissLight" w:hint="default"/>
        <w:color w:val="414042"/>
        <w:w w:val="100"/>
        <w:sz w:val="24"/>
        <w:szCs w:val="24"/>
        <w:lang w:val="en-US" w:eastAsia="en-US" w:bidi="ar-SA"/>
      </w:rPr>
    </w:lvl>
    <w:lvl w:ilvl="3">
      <w:numFmt w:val="bullet"/>
      <w:lvlText w:val="•"/>
      <w:lvlJc w:val="left"/>
      <w:pPr>
        <w:ind w:left="5651" w:hanging="341"/>
      </w:pPr>
      <w:rPr>
        <w:rFonts w:hint="default"/>
        <w:lang w:val="en-US" w:eastAsia="en-US" w:bidi="ar-SA"/>
      </w:rPr>
    </w:lvl>
    <w:lvl w:ilvl="4">
      <w:numFmt w:val="bullet"/>
      <w:lvlText w:val="•"/>
      <w:lvlJc w:val="left"/>
      <w:pPr>
        <w:ind w:left="4843" w:hanging="341"/>
      </w:pPr>
      <w:rPr>
        <w:rFonts w:hint="default"/>
        <w:lang w:val="en-US" w:eastAsia="en-US" w:bidi="ar-SA"/>
      </w:rPr>
    </w:lvl>
    <w:lvl w:ilvl="5">
      <w:numFmt w:val="bullet"/>
      <w:lvlText w:val="•"/>
      <w:lvlJc w:val="left"/>
      <w:pPr>
        <w:ind w:left="4035" w:hanging="341"/>
      </w:pPr>
      <w:rPr>
        <w:rFonts w:hint="default"/>
        <w:lang w:val="en-US" w:eastAsia="en-US" w:bidi="ar-SA"/>
      </w:rPr>
    </w:lvl>
    <w:lvl w:ilvl="6">
      <w:numFmt w:val="bullet"/>
      <w:lvlText w:val="•"/>
      <w:lvlJc w:val="left"/>
      <w:pPr>
        <w:ind w:left="3227" w:hanging="341"/>
      </w:pPr>
      <w:rPr>
        <w:rFonts w:hint="default"/>
        <w:lang w:val="en-US" w:eastAsia="en-US" w:bidi="ar-SA"/>
      </w:rPr>
    </w:lvl>
    <w:lvl w:ilvl="7">
      <w:numFmt w:val="bullet"/>
      <w:lvlText w:val="•"/>
      <w:lvlJc w:val="left"/>
      <w:pPr>
        <w:ind w:left="2419" w:hanging="341"/>
      </w:pPr>
      <w:rPr>
        <w:rFonts w:hint="default"/>
        <w:lang w:val="en-US" w:eastAsia="en-US" w:bidi="ar-SA"/>
      </w:rPr>
    </w:lvl>
    <w:lvl w:ilvl="8">
      <w:numFmt w:val="bullet"/>
      <w:lvlText w:val="•"/>
      <w:lvlJc w:val="left"/>
      <w:pPr>
        <w:ind w:left="1611" w:hanging="341"/>
      </w:pPr>
      <w:rPr>
        <w:rFonts w:hint="default"/>
        <w:lang w:val="en-US" w:eastAsia="en-US" w:bidi="ar-SA"/>
      </w:rPr>
    </w:lvl>
  </w:abstractNum>
  <w:abstractNum w:abstractNumId="11" w15:restartNumberingAfterBreak="0">
    <w:nsid w:val="1D1B5ECF"/>
    <w:multiLevelType w:val="hybridMultilevel"/>
    <w:tmpl w:val="0A769D56"/>
    <w:lvl w:ilvl="0" w:tplc="5CD008F6">
      <w:numFmt w:val="bullet"/>
      <w:lvlText w:val="•"/>
      <w:lvlJc w:val="left"/>
      <w:pPr>
        <w:ind w:left="347" w:hanging="227"/>
      </w:pPr>
      <w:rPr>
        <w:rFonts w:ascii="BlissLight" w:eastAsia="BlissLight" w:hAnsi="BlissLight" w:cs="BlissLight" w:hint="default"/>
        <w:color w:val="414042"/>
        <w:w w:val="100"/>
        <w:sz w:val="18"/>
        <w:szCs w:val="18"/>
        <w:lang w:val="en-US" w:eastAsia="en-US" w:bidi="ar-SA"/>
      </w:rPr>
    </w:lvl>
    <w:lvl w:ilvl="1" w:tplc="260AD82C">
      <w:numFmt w:val="bullet"/>
      <w:lvlText w:val="•"/>
      <w:lvlJc w:val="left"/>
      <w:pPr>
        <w:ind w:left="1267" w:hanging="227"/>
      </w:pPr>
      <w:rPr>
        <w:rFonts w:hint="default"/>
        <w:lang w:val="en-US" w:eastAsia="en-US" w:bidi="ar-SA"/>
      </w:rPr>
    </w:lvl>
    <w:lvl w:ilvl="2" w:tplc="9D86CDA2">
      <w:numFmt w:val="bullet"/>
      <w:lvlText w:val="•"/>
      <w:lvlJc w:val="left"/>
      <w:pPr>
        <w:ind w:left="2194" w:hanging="227"/>
      </w:pPr>
      <w:rPr>
        <w:rFonts w:hint="default"/>
        <w:lang w:val="en-US" w:eastAsia="en-US" w:bidi="ar-SA"/>
      </w:rPr>
    </w:lvl>
    <w:lvl w:ilvl="3" w:tplc="751EA1A6">
      <w:numFmt w:val="bullet"/>
      <w:lvlText w:val="•"/>
      <w:lvlJc w:val="left"/>
      <w:pPr>
        <w:ind w:left="3121" w:hanging="227"/>
      </w:pPr>
      <w:rPr>
        <w:rFonts w:hint="default"/>
        <w:lang w:val="en-US" w:eastAsia="en-US" w:bidi="ar-SA"/>
      </w:rPr>
    </w:lvl>
    <w:lvl w:ilvl="4" w:tplc="D00AB986">
      <w:numFmt w:val="bullet"/>
      <w:lvlText w:val="•"/>
      <w:lvlJc w:val="left"/>
      <w:pPr>
        <w:ind w:left="4049" w:hanging="227"/>
      </w:pPr>
      <w:rPr>
        <w:rFonts w:hint="default"/>
        <w:lang w:val="en-US" w:eastAsia="en-US" w:bidi="ar-SA"/>
      </w:rPr>
    </w:lvl>
    <w:lvl w:ilvl="5" w:tplc="C762A5BA">
      <w:numFmt w:val="bullet"/>
      <w:lvlText w:val="•"/>
      <w:lvlJc w:val="left"/>
      <w:pPr>
        <w:ind w:left="4976" w:hanging="227"/>
      </w:pPr>
      <w:rPr>
        <w:rFonts w:hint="default"/>
        <w:lang w:val="en-US" w:eastAsia="en-US" w:bidi="ar-SA"/>
      </w:rPr>
    </w:lvl>
    <w:lvl w:ilvl="6" w:tplc="6EDEB0CE">
      <w:numFmt w:val="bullet"/>
      <w:lvlText w:val="•"/>
      <w:lvlJc w:val="left"/>
      <w:pPr>
        <w:ind w:left="5903" w:hanging="227"/>
      </w:pPr>
      <w:rPr>
        <w:rFonts w:hint="default"/>
        <w:lang w:val="en-US" w:eastAsia="en-US" w:bidi="ar-SA"/>
      </w:rPr>
    </w:lvl>
    <w:lvl w:ilvl="7" w:tplc="73F85B52">
      <w:numFmt w:val="bullet"/>
      <w:lvlText w:val="•"/>
      <w:lvlJc w:val="left"/>
      <w:pPr>
        <w:ind w:left="6831" w:hanging="227"/>
      </w:pPr>
      <w:rPr>
        <w:rFonts w:hint="default"/>
        <w:lang w:val="en-US" w:eastAsia="en-US" w:bidi="ar-SA"/>
      </w:rPr>
    </w:lvl>
    <w:lvl w:ilvl="8" w:tplc="EC760DB0">
      <w:numFmt w:val="bullet"/>
      <w:lvlText w:val="•"/>
      <w:lvlJc w:val="left"/>
      <w:pPr>
        <w:ind w:left="7758" w:hanging="227"/>
      </w:pPr>
      <w:rPr>
        <w:rFonts w:hint="default"/>
        <w:lang w:val="en-US" w:eastAsia="en-US" w:bidi="ar-SA"/>
      </w:rPr>
    </w:lvl>
  </w:abstractNum>
  <w:abstractNum w:abstractNumId="12" w15:restartNumberingAfterBreak="0">
    <w:nsid w:val="28DD6D02"/>
    <w:multiLevelType w:val="hybridMultilevel"/>
    <w:tmpl w:val="6EA4F204"/>
    <w:lvl w:ilvl="0" w:tplc="38C2E6A6">
      <w:numFmt w:val="bullet"/>
      <w:lvlText w:val="•"/>
      <w:lvlJc w:val="left"/>
      <w:pPr>
        <w:ind w:left="460" w:hanging="341"/>
      </w:pPr>
      <w:rPr>
        <w:rFonts w:ascii="BlissLight" w:eastAsia="BlissLight" w:hAnsi="BlissLight" w:cs="BlissLight" w:hint="default"/>
        <w:color w:val="414042"/>
        <w:w w:val="100"/>
        <w:sz w:val="20"/>
        <w:szCs w:val="20"/>
        <w:lang w:val="en-US" w:eastAsia="en-US" w:bidi="ar-SA"/>
      </w:rPr>
    </w:lvl>
    <w:lvl w:ilvl="1" w:tplc="2B1AEAEE">
      <w:numFmt w:val="bullet"/>
      <w:lvlText w:val="•"/>
      <w:lvlJc w:val="left"/>
      <w:pPr>
        <w:ind w:left="756" w:hanging="341"/>
      </w:pPr>
      <w:rPr>
        <w:rFonts w:hint="default"/>
        <w:lang w:val="en-US" w:eastAsia="en-US" w:bidi="ar-SA"/>
      </w:rPr>
    </w:lvl>
    <w:lvl w:ilvl="2" w:tplc="69F2C3B4">
      <w:numFmt w:val="bullet"/>
      <w:lvlText w:val="•"/>
      <w:lvlJc w:val="left"/>
      <w:pPr>
        <w:ind w:left="1053" w:hanging="341"/>
      </w:pPr>
      <w:rPr>
        <w:rFonts w:hint="default"/>
        <w:lang w:val="en-US" w:eastAsia="en-US" w:bidi="ar-SA"/>
      </w:rPr>
    </w:lvl>
    <w:lvl w:ilvl="3" w:tplc="8452C13C">
      <w:numFmt w:val="bullet"/>
      <w:lvlText w:val="•"/>
      <w:lvlJc w:val="left"/>
      <w:pPr>
        <w:ind w:left="1349" w:hanging="341"/>
      </w:pPr>
      <w:rPr>
        <w:rFonts w:hint="default"/>
        <w:lang w:val="en-US" w:eastAsia="en-US" w:bidi="ar-SA"/>
      </w:rPr>
    </w:lvl>
    <w:lvl w:ilvl="4" w:tplc="A69C5E10">
      <w:numFmt w:val="bullet"/>
      <w:lvlText w:val="•"/>
      <w:lvlJc w:val="left"/>
      <w:pPr>
        <w:ind w:left="1646" w:hanging="341"/>
      </w:pPr>
      <w:rPr>
        <w:rFonts w:hint="default"/>
        <w:lang w:val="en-US" w:eastAsia="en-US" w:bidi="ar-SA"/>
      </w:rPr>
    </w:lvl>
    <w:lvl w:ilvl="5" w:tplc="04429162">
      <w:numFmt w:val="bullet"/>
      <w:lvlText w:val="•"/>
      <w:lvlJc w:val="left"/>
      <w:pPr>
        <w:ind w:left="1942" w:hanging="341"/>
      </w:pPr>
      <w:rPr>
        <w:rFonts w:hint="default"/>
        <w:lang w:val="en-US" w:eastAsia="en-US" w:bidi="ar-SA"/>
      </w:rPr>
    </w:lvl>
    <w:lvl w:ilvl="6" w:tplc="E0468846">
      <w:numFmt w:val="bullet"/>
      <w:lvlText w:val="•"/>
      <w:lvlJc w:val="left"/>
      <w:pPr>
        <w:ind w:left="2239" w:hanging="341"/>
      </w:pPr>
      <w:rPr>
        <w:rFonts w:hint="default"/>
        <w:lang w:val="en-US" w:eastAsia="en-US" w:bidi="ar-SA"/>
      </w:rPr>
    </w:lvl>
    <w:lvl w:ilvl="7" w:tplc="6B9E2D0A">
      <w:numFmt w:val="bullet"/>
      <w:lvlText w:val="•"/>
      <w:lvlJc w:val="left"/>
      <w:pPr>
        <w:ind w:left="2535" w:hanging="341"/>
      </w:pPr>
      <w:rPr>
        <w:rFonts w:hint="default"/>
        <w:lang w:val="en-US" w:eastAsia="en-US" w:bidi="ar-SA"/>
      </w:rPr>
    </w:lvl>
    <w:lvl w:ilvl="8" w:tplc="5E600F62">
      <w:numFmt w:val="bullet"/>
      <w:lvlText w:val="•"/>
      <w:lvlJc w:val="left"/>
      <w:pPr>
        <w:ind w:left="2832" w:hanging="341"/>
      </w:pPr>
      <w:rPr>
        <w:rFonts w:hint="default"/>
        <w:lang w:val="en-US" w:eastAsia="en-US" w:bidi="ar-SA"/>
      </w:rPr>
    </w:lvl>
  </w:abstractNum>
  <w:abstractNum w:abstractNumId="13" w15:restartNumberingAfterBreak="0">
    <w:nsid w:val="32E23C20"/>
    <w:multiLevelType w:val="hybridMultilevel"/>
    <w:tmpl w:val="90FEE0A2"/>
    <w:lvl w:ilvl="0" w:tplc="3F565792">
      <w:numFmt w:val="bullet"/>
      <w:lvlText w:val="•"/>
      <w:lvlJc w:val="left"/>
      <w:pPr>
        <w:ind w:left="347" w:hanging="227"/>
      </w:pPr>
      <w:rPr>
        <w:rFonts w:ascii="BlissLight" w:eastAsia="BlissLight" w:hAnsi="BlissLight" w:cs="BlissLight" w:hint="default"/>
        <w:color w:val="414042"/>
        <w:w w:val="100"/>
        <w:sz w:val="18"/>
        <w:szCs w:val="18"/>
        <w:lang w:val="en-US" w:eastAsia="en-US" w:bidi="ar-SA"/>
      </w:rPr>
    </w:lvl>
    <w:lvl w:ilvl="1" w:tplc="E050E99A">
      <w:numFmt w:val="bullet"/>
      <w:lvlText w:val="•"/>
      <w:lvlJc w:val="left"/>
      <w:pPr>
        <w:ind w:left="1267" w:hanging="227"/>
      </w:pPr>
      <w:rPr>
        <w:rFonts w:hint="default"/>
        <w:lang w:val="en-US" w:eastAsia="en-US" w:bidi="ar-SA"/>
      </w:rPr>
    </w:lvl>
    <w:lvl w:ilvl="2" w:tplc="6E787AE4">
      <w:numFmt w:val="bullet"/>
      <w:lvlText w:val="•"/>
      <w:lvlJc w:val="left"/>
      <w:pPr>
        <w:ind w:left="2194" w:hanging="227"/>
      </w:pPr>
      <w:rPr>
        <w:rFonts w:hint="default"/>
        <w:lang w:val="en-US" w:eastAsia="en-US" w:bidi="ar-SA"/>
      </w:rPr>
    </w:lvl>
    <w:lvl w:ilvl="3" w:tplc="0042405E">
      <w:numFmt w:val="bullet"/>
      <w:lvlText w:val="•"/>
      <w:lvlJc w:val="left"/>
      <w:pPr>
        <w:ind w:left="3121" w:hanging="227"/>
      </w:pPr>
      <w:rPr>
        <w:rFonts w:hint="default"/>
        <w:lang w:val="en-US" w:eastAsia="en-US" w:bidi="ar-SA"/>
      </w:rPr>
    </w:lvl>
    <w:lvl w:ilvl="4" w:tplc="EA349476">
      <w:numFmt w:val="bullet"/>
      <w:lvlText w:val="•"/>
      <w:lvlJc w:val="left"/>
      <w:pPr>
        <w:ind w:left="4049" w:hanging="227"/>
      </w:pPr>
      <w:rPr>
        <w:rFonts w:hint="default"/>
        <w:lang w:val="en-US" w:eastAsia="en-US" w:bidi="ar-SA"/>
      </w:rPr>
    </w:lvl>
    <w:lvl w:ilvl="5" w:tplc="DED083DE">
      <w:numFmt w:val="bullet"/>
      <w:lvlText w:val="•"/>
      <w:lvlJc w:val="left"/>
      <w:pPr>
        <w:ind w:left="4976" w:hanging="227"/>
      </w:pPr>
      <w:rPr>
        <w:rFonts w:hint="default"/>
        <w:lang w:val="en-US" w:eastAsia="en-US" w:bidi="ar-SA"/>
      </w:rPr>
    </w:lvl>
    <w:lvl w:ilvl="6" w:tplc="5F2A20F6">
      <w:numFmt w:val="bullet"/>
      <w:lvlText w:val="•"/>
      <w:lvlJc w:val="left"/>
      <w:pPr>
        <w:ind w:left="5903" w:hanging="227"/>
      </w:pPr>
      <w:rPr>
        <w:rFonts w:hint="default"/>
        <w:lang w:val="en-US" w:eastAsia="en-US" w:bidi="ar-SA"/>
      </w:rPr>
    </w:lvl>
    <w:lvl w:ilvl="7" w:tplc="E018BDE6">
      <w:numFmt w:val="bullet"/>
      <w:lvlText w:val="•"/>
      <w:lvlJc w:val="left"/>
      <w:pPr>
        <w:ind w:left="6831" w:hanging="227"/>
      </w:pPr>
      <w:rPr>
        <w:rFonts w:hint="default"/>
        <w:lang w:val="en-US" w:eastAsia="en-US" w:bidi="ar-SA"/>
      </w:rPr>
    </w:lvl>
    <w:lvl w:ilvl="8" w:tplc="90E07B32">
      <w:numFmt w:val="bullet"/>
      <w:lvlText w:val="•"/>
      <w:lvlJc w:val="left"/>
      <w:pPr>
        <w:ind w:left="7758" w:hanging="227"/>
      </w:pPr>
      <w:rPr>
        <w:rFonts w:hint="default"/>
        <w:lang w:val="en-US" w:eastAsia="en-US" w:bidi="ar-SA"/>
      </w:rPr>
    </w:lvl>
  </w:abstractNum>
  <w:abstractNum w:abstractNumId="14" w15:restartNumberingAfterBreak="0">
    <w:nsid w:val="39FB23F6"/>
    <w:multiLevelType w:val="hybridMultilevel"/>
    <w:tmpl w:val="AA6A24E4"/>
    <w:lvl w:ilvl="0" w:tplc="9E36FA58">
      <w:numFmt w:val="bullet"/>
      <w:lvlText w:val="•"/>
      <w:lvlJc w:val="left"/>
      <w:pPr>
        <w:ind w:left="347" w:hanging="227"/>
      </w:pPr>
      <w:rPr>
        <w:rFonts w:ascii="BlissLight" w:eastAsia="BlissLight" w:hAnsi="BlissLight" w:cs="BlissLight" w:hint="default"/>
        <w:color w:val="414042"/>
        <w:w w:val="100"/>
        <w:sz w:val="20"/>
        <w:szCs w:val="20"/>
        <w:lang w:val="en-US" w:eastAsia="en-US" w:bidi="ar-SA"/>
      </w:rPr>
    </w:lvl>
    <w:lvl w:ilvl="1" w:tplc="AA5CFE72">
      <w:numFmt w:val="bullet"/>
      <w:lvlText w:val="•"/>
      <w:lvlJc w:val="left"/>
      <w:pPr>
        <w:ind w:left="1267" w:hanging="227"/>
      </w:pPr>
      <w:rPr>
        <w:rFonts w:hint="default"/>
        <w:lang w:val="en-US" w:eastAsia="en-US" w:bidi="ar-SA"/>
      </w:rPr>
    </w:lvl>
    <w:lvl w:ilvl="2" w:tplc="E0ACAAE2">
      <w:numFmt w:val="bullet"/>
      <w:lvlText w:val="•"/>
      <w:lvlJc w:val="left"/>
      <w:pPr>
        <w:ind w:left="2194" w:hanging="227"/>
      </w:pPr>
      <w:rPr>
        <w:rFonts w:hint="default"/>
        <w:lang w:val="en-US" w:eastAsia="en-US" w:bidi="ar-SA"/>
      </w:rPr>
    </w:lvl>
    <w:lvl w:ilvl="3" w:tplc="31B09360">
      <w:numFmt w:val="bullet"/>
      <w:lvlText w:val="•"/>
      <w:lvlJc w:val="left"/>
      <w:pPr>
        <w:ind w:left="3121" w:hanging="227"/>
      </w:pPr>
      <w:rPr>
        <w:rFonts w:hint="default"/>
        <w:lang w:val="en-US" w:eastAsia="en-US" w:bidi="ar-SA"/>
      </w:rPr>
    </w:lvl>
    <w:lvl w:ilvl="4" w:tplc="2F902518">
      <w:numFmt w:val="bullet"/>
      <w:lvlText w:val="•"/>
      <w:lvlJc w:val="left"/>
      <w:pPr>
        <w:ind w:left="4049" w:hanging="227"/>
      </w:pPr>
      <w:rPr>
        <w:rFonts w:hint="default"/>
        <w:lang w:val="en-US" w:eastAsia="en-US" w:bidi="ar-SA"/>
      </w:rPr>
    </w:lvl>
    <w:lvl w:ilvl="5" w:tplc="50264D54">
      <w:numFmt w:val="bullet"/>
      <w:lvlText w:val="•"/>
      <w:lvlJc w:val="left"/>
      <w:pPr>
        <w:ind w:left="4976" w:hanging="227"/>
      </w:pPr>
      <w:rPr>
        <w:rFonts w:hint="default"/>
        <w:lang w:val="en-US" w:eastAsia="en-US" w:bidi="ar-SA"/>
      </w:rPr>
    </w:lvl>
    <w:lvl w:ilvl="6" w:tplc="E14E1CD0">
      <w:numFmt w:val="bullet"/>
      <w:lvlText w:val="•"/>
      <w:lvlJc w:val="left"/>
      <w:pPr>
        <w:ind w:left="5903" w:hanging="227"/>
      </w:pPr>
      <w:rPr>
        <w:rFonts w:hint="default"/>
        <w:lang w:val="en-US" w:eastAsia="en-US" w:bidi="ar-SA"/>
      </w:rPr>
    </w:lvl>
    <w:lvl w:ilvl="7" w:tplc="C3BE0928">
      <w:numFmt w:val="bullet"/>
      <w:lvlText w:val="•"/>
      <w:lvlJc w:val="left"/>
      <w:pPr>
        <w:ind w:left="6831" w:hanging="227"/>
      </w:pPr>
      <w:rPr>
        <w:rFonts w:hint="default"/>
        <w:lang w:val="en-US" w:eastAsia="en-US" w:bidi="ar-SA"/>
      </w:rPr>
    </w:lvl>
    <w:lvl w:ilvl="8" w:tplc="B8F87EBE">
      <w:numFmt w:val="bullet"/>
      <w:lvlText w:val="•"/>
      <w:lvlJc w:val="left"/>
      <w:pPr>
        <w:ind w:left="7758" w:hanging="227"/>
      </w:pPr>
      <w:rPr>
        <w:rFonts w:hint="default"/>
        <w:lang w:val="en-US" w:eastAsia="en-US" w:bidi="ar-SA"/>
      </w:rPr>
    </w:lvl>
  </w:abstractNum>
  <w:abstractNum w:abstractNumId="15" w15:restartNumberingAfterBreak="0">
    <w:nsid w:val="3E243AD6"/>
    <w:multiLevelType w:val="hybridMultilevel"/>
    <w:tmpl w:val="DFA686E0"/>
    <w:lvl w:ilvl="0" w:tplc="E5405106">
      <w:numFmt w:val="bullet"/>
      <w:lvlText w:val="•"/>
      <w:lvlJc w:val="left"/>
      <w:pPr>
        <w:ind w:left="460" w:hanging="341"/>
      </w:pPr>
      <w:rPr>
        <w:rFonts w:ascii="BlissLight" w:eastAsia="BlissLight" w:hAnsi="BlissLight" w:cs="BlissLight" w:hint="default"/>
        <w:color w:val="414042"/>
        <w:w w:val="100"/>
        <w:sz w:val="20"/>
        <w:szCs w:val="20"/>
        <w:lang w:val="en-US" w:eastAsia="en-US" w:bidi="ar-SA"/>
      </w:rPr>
    </w:lvl>
    <w:lvl w:ilvl="1" w:tplc="AAE24948">
      <w:numFmt w:val="bullet"/>
      <w:lvlText w:val="•"/>
      <w:lvlJc w:val="left"/>
      <w:pPr>
        <w:ind w:left="756" w:hanging="341"/>
      </w:pPr>
      <w:rPr>
        <w:rFonts w:hint="default"/>
        <w:lang w:val="en-US" w:eastAsia="en-US" w:bidi="ar-SA"/>
      </w:rPr>
    </w:lvl>
    <w:lvl w:ilvl="2" w:tplc="AD02C9BA">
      <w:numFmt w:val="bullet"/>
      <w:lvlText w:val="•"/>
      <w:lvlJc w:val="left"/>
      <w:pPr>
        <w:ind w:left="1053" w:hanging="341"/>
      </w:pPr>
      <w:rPr>
        <w:rFonts w:hint="default"/>
        <w:lang w:val="en-US" w:eastAsia="en-US" w:bidi="ar-SA"/>
      </w:rPr>
    </w:lvl>
    <w:lvl w:ilvl="3" w:tplc="696A6EBC">
      <w:numFmt w:val="bullet"/>
      <w:lvlText w:val="•"/>
      <w:lvlJc w:val="left"/>
      <w:pPr>
        <w:ind w:left="1349" w:hanging="341"/>
      </w:pPr>
      <w:rPr>
        <w:rFonts w:hint="default"/>
        <w:lang w:val="en-US" w:eastAsia="en-US" w:bidi="ar-SA"/>
      </w:rPr>
    </w:lvl>
    <w:lvl w:ilvl="4" w:tplc="8E2A881C">
      <w:numFmt w:val="bullet"/>
      <w:lvlText w:val="•"/>
      <w:lvlJc w:val="left"/>
      <w:pPr>
        <w:ind w:left="1646" w:hanging="341"/>
      </w:pPr>
      <w:rPr>
        <w:rFonts w:hint="default"/>
        <w:lang w:val="en-US" w:eastAsia="en-US" w:bidi="ar-SA"/>
      </w:rPr>
    </w:lvl>
    <w:lvl w:ilvl="5" w:tplc="1F0A045C">
      <w:numFmt w:val="bullet"/>
      <w:lvlText w:val="•"/>
      <w:lvlJc w:val="left"/>
      <w:pPr>
        <w:ind w:left="1942" w:hanging="341"/>
      </w:pPr>
      <w:rPr>
        <w:rFonts w:hint="default"/>
        <w:lang w:val="en-US" w:eastAsia="en-US" w:bidi="ar-SA"/>
      </w:rPr>
    </w:lvl>
    <w:lvl w:ilvl="6" w:tplc="B5FE777E">
      <w:numFmt w:val="bullet"/>
      <w:lvlText w:val="•"/>
      <w:lvlJc w:val="left"/>
      <w:pPr>
        <w:ind w:left="2239" w:hanging="341"/>
      </w:pPr>
      <w:rPr>
        <w:rFonts w:hint="default"/>
        <w:lang w:val="en-US" w:eastAsia="en-US" w:bidi="ar-SA"/>
      </w:rPr>
    </w:lvl>
    <w:lvl w:ilvl="7" w:tplc="A5264988">
      <w:numFmt w:val="bullet"/>
      <w:lvlText w:val="•"/>
      <w:lvlJc w:val="left"/>
      <w:pPr>
        <w:ind w:left="2535" w:hanging="341"/>
      </w:pPr>
      <w:rPr>
        <w:rFonts w:hint="default"/>
        <w:lang w:val="en-US" w:eastAsia="en-US" w:bidi="ar-SA"/>
      </w:rPr>
    </w:lvl>
    <w:lvl w:ilvl="8" w:tplc="55DC3EE8">
      <w:numFmt w:val="bullet"/>
      <w:lvlText w:val="•"/>
      <w:lvlJc w:val="left"/>
      <w:pPr>
        <w:ind w:left="2832" w:hanging="341"/>
      </w:pPr>
      <w:rPr>
        <w:rFonts w:hint="default"/>
        <w:lang w:val="en-US" w:eastAsia="en-US" w:bidi="ar-SA"/>
      </w:rPr>
    </w:lvl>
  </w:abstractNum>
  <w:abstractNum w:abstractNumId="16" w15:restartNumberingAfterBreak="0">
    <w:nsid w:val="45DA0D84"/>
    <w:multiLevelType w:val="hybridMultilevel"/>
    <w:tmpl w:val="6478B478"/>
    <w:lvl w:ilvl="0" w:tplc="D2C6AED0">
      <w:numFmt w:val="bullet"/>
      <w:lvlText w:val="•"/>
      <w:lvlJc w:val="left"/>
      <w:pPr>
        <w:ind w:left="460" w:hanging="341"/>
      </w:pPr>
      <w:rPr>
        <w:rFonts w:ascii="BlissLight" w:eastAsia="BlissLight" w:hAnsi="BlissLight" w:cs="BlissLight" w:hint="default"/>
        <w:color w:val="414042"/>
        <w:w w:val="100"/>
        <w:sz w:val="20"/>
        <w:szCs w:val="20"/>
        <w:lang w:val="en-US" w:eastAsia="en-US" w:bidi="ar-SA"/>
      </w:rPr>
    </w:lvl>
    <w:lvl w:ilvl="1" w:tplc="08029E88">
      <w:numFmt w:val="bullet"/>
      <w:lvlText w:val="•"/>
      <w:lvlJc w:val="left"/>
      <w:pPr>
        <w:ind w:left="756" w:hanging="341"/>
      </w:pPr>
      <w:rPr>
        <w:rFonts w:hint="default"/>
        <w:lang w:val="en-US" w:eastAsia="en-US" w:bidi="ar-SA"/>
      </w:rPr>
    </w:lvl>
    <w:lvl w:ilvl="2" w:tplc="4B265EDA">
      <w:numFmt w:val="bullet"/>
      <w:lvlText w:val="•"/>
      <w:lvlJc w:val="left"/>
      <w:pPr>
        <w:ind w:left="1053" w:hanging="341"/>
      </w:pPr>
      <w:rPr>
        <w:rFonts w:hint="default"/>
        <w:lang w:val="en-US" w:eastAsia="en-US" w:bidi="ar-SA"/>
      </w:rPr>
    </w:lvl>
    <w:lvl w:ilvl="3" w:tplc="308E40B6">
      <w:numFmt w:val="bullet"/>
      <w:lvlText w:val="•"/>
      <w:lvlJc w:val="left"/>
      <w:pPr>
        <w:ind w:left="1349" w:hanging="341"/>
      </w:pPr>
      <w:rPr>
        <w:rFonts w:hint="default"/>
        <w:lang w:val="en-US" w:eastAsia="en-US" w:bidi="ar-SA"/>
      </w:rPr>
    </w:lvl>
    <w:lvl w:ilvl="4" w:tplc="ED3A685C">
      <w:numFmt w:val="bullet"/>
      <w:lvlText w:val="•"/>
      <w:lvlJc w:val="left"/>
      <w:pPr>
        <w:ind w:left="1646" w:hanging="341"/>
      </w:pPr>
      <w:rPr>
        <w:rFonts w:hint="default"/>
        <w:lang w:val="en-US" w:eastAsia="en-US" w:bidi="ar-SA"/>
      </w:rPr>
    </w:lvl>
    <w:lvl w:ilvl="5" w:tplc="FF2CD008">
      <w:numFmt w:val="bullet"/>
      <w:lvlText w:val="•"/>
      <w:lvlJc w:val="left"/>
      <w:pPr>
        <w:ind w:left="1942" w:hanging="341"/>
      </w:pPr>
      <w:rPr>
        <w:rFonts w:hint="default"/>
        <w:lang w:val="en-US" w:eastAsia="en-US" w:bidi="ar-SA"/>
      </w:rPr>
    </w:lvl>
    <w:lvl w:ilvl="6" w:tplc="6930D4E4">
      <w:numFmt w:val="bullet"/>
      <w:lvlText w:val="•"/>
      <w:lvlJc w:val="left"/>
      <w:pPr>
        <w:ind w:left="2239" w:hanging="341"/>
      </w:pPr>
      <w:rPr>
        <w:rFonts w:hint="default"/>
        <w:lang w:val="en-US" w:eastAsia="en-US" w:bidi="ar-SA"/>
      </w:rPr>
    </w:lvl>
    <w:lvl w:ilvl="7" w:tplc="D1BE037E">
      <w:numFmt w:val="bullet"/>
      <w:lvlText w:val="•"/>
      <w:lvlJc w:val="left"/>
      <w:pPr>
        <w:ind w:left="2535" w:hanging="341"/>
      </w:pPr>
      <w:rPr>
        <w:rFonts w:hint="default"/>
        <w:lang w:val="en-US" w:eastAsia="en-US" w:bidi="ar-SA"/>
      </w:rPr>
    </w:lvl>
    <w:lvl w:ilvl="8" w:tplc="4BA0A4B2">
      <w:numFmt w:val="bullet"/>
      <w:lvlText w:val="•"/>
      <w:lvlJc w:val="left"/>
      <w:pPr>
        <w:ind w:left="2832" w:hanging="341"/>
      </w:pPr>
      <w:rPr>
        <w:rFonts w:hint="default"/>
        <w:lang w:val="en-US" w:eastAsia="en-US" w:bidi="ar-SA"/>
      </w:rPr>
    </w:lvl>
  </w:abstractNum>
  <w:abstractNum w:abstractNumId="17" w15:restartNumberingAfterBreak="0">
    <w:nsid w:val="496B452A"/>
    <w:multiLevelType w:val="hybridMultilevel"/>
    <w:tmpl w:val="252A1DAC"/>
    <w:lvl w:ilvl="0" w:tplc="D17860E2">
      <w:start w:val="1"/>
      <w:numFmt w:val="decimal"/>
      <w:lvlText w:val="%1."/>
      <w:lvlJc w:val="left"/>
      <w:pPr>
        <w:ind w:left="640" w:hanging="341"/>
      </w:pPr>
      <w:rPr>
        <w:rFonts w:ascii="BlissLight" w:eastAsia="BlissLight" w:hAnsi="BlissLight" w:cs="BlissLight" w:hint="default"/>
        <w:color w:val="414042"/>
        <w:w w:val="87"/>
        <w:sz w:val="24"/>
        <w:szCs w:val="24"/>
        <w:lang w:val="en-US" w:eastAsia="en-US" w:bidi="ar-SA"/>
      </w:rPr>
    </w:lvl>
    <w:lvl w:ilvl="1" w:tplc="1CF8C102">
      <w:numFmt w:val="bullet"/>
      <w:lvlText w:val="•"/>
      <w:lvlJc w:val="left"/>
      <w:pPr>
        <w:ind w:left="1184" w:hanging="341"/>
      </w:pPr>
      <w:rPr>
        <w:rFonts w:hint="default"/>
        <w:lang w:val="en-US" w:eastAsia="en-US" w:bidi="ar-SA"/>
      </w:rPr>
    </w:lvl>
    <w:lvl w:ilvl="2" w:tplc="E74283DA">
      <w:numFmt w:val="bullet"/>
      <w:lvlText w:val="•"/>
      <w:lvlJc w:val="left"/>
      <w:pPr>
        <w:ind w:left="1728" w:hanging="341"/>
      </w:pPr>
      <w:rPr>
        <w:rFonts w:hint="default"/>
        <w:lang w:val="en-US" w:eastAsia="en-US" w:bidi="ar-SA"/>
      </w:rPr>
    </w:lvl>
    <w:lvl w:ilvl="3" w:tplc="EA4624A6">
      <w:numFmt w:val="bullet"/>
      <w:lvlText w:val="•"/>
      <w:lvlJc w:val="left"/>
      <w:pPr>
        <w:ind w:left="2272" w:hanging="341"/>
      </w:pPr>
      <w:rPr>
        <w:rFonts w:hint="default"/>
        <w:lang w:val="en-US" w:eastAsia="en-US" w:bidi="ar-SA"/>
      </w:rPr>
    </w:lvl>
    <w:lvl w:ilvl="4" w:tplc="55F27BD0">
      <w:numFmt w:val="bullet"/>
      <w:lvlText w:val="•"/>
      <w:lvlJc w:val="left"/>
      <w:pPr>
        <w:ind w:left="2817" w:hanging="341"/>
      </w:pPr>
      <w:rPr>
        <w:rFonts w:hint="default"/>
        <w:lang w:val="en-US" w:eastAsia="en-US" w:bidi="ar-SA"/>
      </w:rPr>
    </w:lvl>
    <w:lvl w:ilvl="5" w:tplc="7C4E1F8C">
      <w:numFmt w:val="bullet"/>
      <w:lvlText w:val="•"/>
      <w:lvlJc w:val="left"/>
      <w:pPr>
        <w:ind w:left="3361" w:hanging="341"/>
      </w:pPr>
      <w:rPr>
        <w:rFonts w:hint="default"/>
        <w:lang w:val="en-US" w:eastAsia="en-US" w:bidi="ar-SA"/>
      </w:rPr>
    </w:lvl>
    <w:lvl w:ilvl="6" w:tplc="C7280388">
      <w:numFmt w:val="bullet"/>
      <w:lvlText w:val="•"/>
      <w:lvlJc w:val="left"/>
      <w:pPr>
        <w:ind w:left="3905" w:hanging="341"/>
      </w:pPr>
      <w:rPr>
        <w:rFonts w:hint="default"/>
        <w:lang w:val="en-US" w:eastAsia="en-US" w:bidi="ar-SA"/>
      </w:rPr>
    </w:lvl>
    <w:lvl w:ilvl="7" w:tplc="D684244E">
      <w:numFmt w:val="bullet"/>
      <w:lvlText w:val="•"/>
      <w:lvlJc w:val="left"/>
      <w:pPr>
        <w:ind w:left="4449" w:hanging="341"/>
      </w:pPr>
      <w:rPr>
        <w:rFonts w:hint="default"/>
        <w:lang w:val="en-US" w:eastAsia="en-US" w:bidi="ar-SA"/>
      </w:rPr>
    </w:lvl>
    <w:lvl w:ilvl="8" w:tplc="0974E1BE">
      <w:numFmt w:val="bullet"/>
      <w:lvlText w:val="•"/>
      <w:lvlJc w:val="left"/>
      <w:pPr>
        <w:ind w:left="4994" w:hanging="341"/>
      </w:pPr>
      <w:rPr>
        <w:rFonts w:hint="default"/>
        <w:lang w:val="en-US" w:eastAsia="en-US" w:bidi="ar-SA"/>
      </w:rPr>
    </w:lvl>
  </w:abstractNum>
  <w:abstractNum w:abstractNumId="18" w15:restartNumberingAfterBreak="0">
    <w:nsid w:val="51461DFF"/>
    <w:multiLevelType w:val="hybridMultilevel"/>
    <w:tmpl w:val="E2C43EC4"/>
    <w:lvl w:ilvl="0" w:tplc="6FE87DEA">
      <w:numFmt w:val="bullet"/>
      <w:lvlText w:val="•"/>
      <w:lvlJc w:val="left"/>
      <w:pPr>
        <w:ind w:left="347" w:hanging="227"/>
      </w:pPr>
      <w:rPr>
        <w:rFonts w:ascii="BlissLight" w:eastAsia="BlissLight" w:hAnsi="BlissLight" w:cs="BlissLight" w:hint="default"/>
        <w:color w:val="414042"/>
        <w:w w:val="100"/>
        <w:sz w:val="18"/>
        <w:szCs w:val="18"/>
        <w:lang w:val="en-US" w:eastAsia="en-US" w:bidi="ar-SA"/>
      </w:rPr>
    </w:lvl>
    <w:lvl w:ilvl="1" w:tplc="0D888A4C">
      <w:numFmt w:val="bullet"/>
      <w:lvlText w:val="•"/>
      <w:lvlJc w:val="left"/>
      <w:pPr>
        <w:ind w:left="1267" w:hanging="227"/>
      </w:pPr>
      <w:rPr>
        <w:rFonts w:hint="default"/>
        <w:lang w:val="en-US" w:eastAsia="en-US" w:bidi="ar-SA"/>
      </w:rPr>
    </w:lvl>
    <w:lvl w:ilvl="2" w:tplc="10EECDF8">
      <w:numFmt w:val="bullet"/>
      <w:lvlText w:val="•"/>
      <w:lvlJc w:val="left"/>
      <w:pPr>
        <w:ind w:left="2194" w:hanging="227"/>
      </w:pPr>
      <w:rPr>
        <w:rFonts w:hint="default"/>
        <w:lang w:val="en-US" w:eastAsia="en-US" w:bidi="ar-SA"/>
      </w:rPr>
    </w:lvl>
    <w:lvl w:ilvl="3" w:tplc="62DAA140">
      <w:numFmt w:val="bullet"/>
      <w:lvlText w:val="•"/>
      <w:lvlJc w:val="left"/>
      <w:pPr>
        <w:ind w:left="3121" w:hanging="227"/>
      </w:pPr>
      <w:rPr>
        <w:rFonts w:hint="default"/>
        <w:lang w:val="en-US" w:eastAsia="en-US" w:bidi="ar-SA"/>
      </w:rPr>
    </w:lvl>
    <w:lvl w:ilvl="4" w:tplc="BB3C9AD0">
      <w:numFmt w:val="bullet"/>
      <w:lvlText w:val="•"/>
      <w:lvlJc w:val="left"/>
      <w:pPr>
        <w:ind w:left="4049" w:hanging="227"/>
      </w:pPr>
      <w:rPr>
        <w:rFonts w:hint="default"/>
        <w:lang w:val="en-US" w:eastAsia="en-US" w:bidi="ar-SA"/>
      </w:rPr>
    </w:lvl>
    <w:lvl w:ilvl="5" w:tplc="C76CF022">
      <w:numFmt w:val="bullet"/>
      <w:lvlText w:val="•"/>
      <w:lvlJc w:val="left"/>
      <w:pPr>
        <w:ind w:left="4976" w:hanging="227"/>
      </w:pPr>
      <w:rPr>
        <w:rFonts w:hint="default"/>
        <w:lang w:val="en-US" w:eastAsia="en-US" w:bidi="ar-SA"/>
      </w:rPr>
    </w:lvl>
    <w:lvl w:ilvl="6" w:tplc="E6668D66">
      <w:numFmt w:val="bullet"/>
      <w:lvlText w:val="•"/>
      <w:lvlJc w:val="left"/>
      <w:pPr>
        <w:ind w:left="5903" w:hanging="227"/>
      </w:pPr>
      <w:rPr>
        <w:rFonts w:hint="default"/>
        <w:lang w:val="en-US" w:eastAsia="en-US" w:bidi="ar-SA"/>
      </w:rPr>
    </w:lvl>
    <w:lvl w:ilvl="7" w:tplc="208861DA">
      <w:numFmt w:val="bullet"/>
      <w:lvlText w:val="•"/>
      <w:lvlJc w:val="left"/>
      <w:pPr>
        <w:ind w:left="6831" w:hanging="227"/>
      </w:pPr>
      <w:rPr>
        <w:rFonts w:hint="default"/>
        <w:lang w:val="en-US" w:eastAsia="en-US" w:bidi="ar-SA"/>
      </w:rPr>
    </w:lvl>
    <w:lvl w:ilvl="8" w:tplc="86D88E9E">
      <w:numFmt w:val="bullet"/>
      <w:lvlText w:val="•"/>
      <w:lvlJc w:val="left"/>
      <w:pPr>
        <w:ind w:left="7758" w:hanging="227"/>
      </w:pPr>
      <w:rPr>
        <w:rFonts w:hint="default"/>
        <w:lang w:val="en-US" w:eastAsia="en-US" w:bidi="ar-SA"/>
      </w:rPr>
    </w:lvl>
  </w:abstractNum>
  <w:abstractNum w:abstractNumId="19" w15:restartNumberingAfterBreak="0">
    <w:nsid w:val="52CC1078"/>
    <w:multiLevelType w:val="hybridMultilevel"/>
    <w:tmpl w:val="EBE8E56A"/>
    <w:lvl w:ilvl="0" w:tplc="992A8638">
      <w:numFmt w:val="bullet"/>
      <w:lvlText w:val="•"/>
      <w:lvlJc w:val="left"/>
      <w:pPr>
        <w:ind w:left="460" w:hanging="341"/>
      </w:pPr>
      <w:rPr>
        <w:rFonts w:ascii="BlissLight" w:eastAsia="BlissLight" w:hAnsi="BlissLight" w:cs="BlissLight" w:hint="default"/>
        <w:color w:val="414042"/>
        <w:w w:val="100"/>
        <w:sz w:val="20"/>
        <w:szCs w:val="20"/>
        <w:lang w:val="en-US" w:eastAsia="en-US" w:bidi="ar-SA"/>
      </w:rPr>
    </w:lvl>
    <w:lvl w:ilvl="1" w:tplc="84C645A2">
      <w:numFmt w:val="bullet"/>
      <w:lvlText w:val="•"/>
      <w:lvlJc w:val="left"/>
      <w:pPr>
        <w:ind w:left="756" w:hanging="341"/>
      </w:pPr>
      <w:rPr>
        <w:rFonts w:hint="default"/>
        <w:lang w:val="en-US" w:eastAsia="en-US" w:bidi="ar-SA"/>
      </w:rPr>
    </w:lvl>
    <w:lvl w:ilvl="2" w:tplc="BB52E1E4">
      <w:numFmt w:val="bullet"/>
      <w:lvlText w:val="•"/>
      <w:lvlJc w:val="left"/>
      <w:pPr>
        <w:ind w:left="1053" w:hanging="341"/>
      </w:pPr>
      <w:rPr>
        <w:rFonts w:hint="default"/>
        <w:lang w:val="en-US" w:eastAsia="en-US" w:bidi="ar-SA"/>
      </w:rPr>
    </w:lvl>
    <w:lvl w:ilvl="3" w:tplc="94889866">
      <w:numFmt w:val="bullet"/>
      <w:lvlText w:val="•"/>
      <w:lvlJc w:val="left"/>
      <w:pPr>
        <w:ind w:left="1349" w:hanging="341"/>
      </w:pPr>
      <w:rPr>
        <w:rFonts w:hint="default"/>
        <w:lang w:val="en-US" w:eastAsia="en-US" w:bidi="ar-SA"/>
      </w:rPr>
    </w:lvl>
    <w:lvl w:ilvl="4" w:tplc="0676334A">
      <w:numFmt w:val="bullet"/>
      <w:lvlText w:val="•"/>
      <w:lvlJc w:val="left"/>
      <w:pPr>
        <w:ind w:left="1646" w:hanging="341"/>
      </w:pPr>
      <w:rPr>
        <w:rFonts w:hint="default"/>
        <w:lang w:val="en-US" w:eastAsia="en-US" w:bidi="ar-SA"/>
      </w:rPr>
    </w:lvl>
    <w:lvl w:ilvl="5" w:tplc="1B829834">
      <w:numFmt w:val="bullet"/>
      <w:lvlText w:val="•"/>
      <w:lvlJc w:val="left"/>
      <w:pPr>
        <w:ind w:left="1942" w:hanging="341"/>
      </w:pPr>
      <w:rPr>
        <w:rFonts w:hint="default"/>
        <w:lang w:val="en-US" w:eastAsia="en-US" w:bidi="ar-SA"/>
      </w:rPr>
    </w:lvl>
    <w:lvl w:ilvl="6" w:tplc="89CE3BFE">
      <w:numFmt w:val="bullet"/>
      <w:lvlText w:val="•"/>
      <w:lvlJc w:val="left"/>
      <w:pPr>
        <w:ind w:left="2239" w:hanging="341"/>
      </w:pPr>
      <w:rPr>
        <w:rFonts w:hint="default"/>
        <w:lang w:val="en-US" w:eastAsia="en-US" w:bidi="ar-SA"/>
      </w:rPr>
    </w:lvl>
    <w:lvl w:ilvl="7" w:tplc="FF203388">
      <w:numFmt w:val="bullet"/>
      <w:lvlText w:val="•"/>
      <w:lvlJc w:val="left"/>
      <w:pPr>
        <w:ind w:left="2535" w:hanging="341"/>
      </w:pPr>
      <w:rPr>
        <w:rFonts w:hint="default"/>
        <w:lang w:val="en-US" w:eastAsia="en-US" w:bidi="ar-SA"/>
      </w:rPr>
    </w:lvl>
    <w:lvl w:ilvl="8" w:tplc="6B9245A6">
      <w:numFmt w:val="bullet"/>
      <w:lvlText w:val="•"/>
      <w:lvlJc w:val="left"/>
      <w:pPr>
        <w:ind w:left="2832" w:hanging="341"/>
      </w:pPr>
      <w:rPr>
        <w:rFonts w:hint="default"/>
        <w:lang w:val="en-US" w:eastAsia="en-US" w:bidi="ar-SA"/>
      </w:rPr>
    </w:lvl>
  </w:abstractNum>
  <w:abstractNum w:abstractNumId="20" w15:restartNumberingAfterBreak="0">
    <w:nsid w:val="61AC5701"/>
    <w:multiLevelType w:val="hybridMultilevel"/>
    <w:tmpl w:val="2E583760"/>
    <w:lvl w:ilvl="0" w:tplc="E698005C">
      <w:numFmt w:val="bullet"/>
      <w:lvlText w:val="•"/>
      <w:lvlJc w:val="left"/>
      <w:pPr>
        <w:ind w:left="347" w:hanging="227"/>
      </w:pPr>
      <w:rPr>
        <w:rFonts w:ascii="BlissLight" w:eastAsia="BlissLight" w:hAnsi="BlissLight" w:cs="BlissLight" w:hint="default"/>
        <w:color w:val="414042"/>
        <w:w w:val="100"/>
        <w:sz w:val="18"/>
        <w:szCs w:val="18"/>
        <w:lang w:val="en-US" w:eastAsia="en-US" w:bidi="ar-SA"/>
      </w:rPr>
    </w:lvl>
    <w:lvl w:ilvl="1" w:tplc="3F285E40">
      <w:numFmt w:val="bullet"/>
      <w:lvlText w:val="•"/>
      <w:lvlJc w:val="left"/>
      <w:pPr>
        <w:ind w:left="1267" w:hanging="227"/>
      </w:pPr>
      <w:rPr>
        <w:rFonts w:hint="default"/>
        <w:lang w:val="en-US" w:eastAsia="en-US" w:bidi="ar-SA"/>
      </w:rPr>
    </w:lvl>
    <w:lvl w:ilvl="2" w:tplc="30243D6C">
      <w:numFmt w:val="bullet"/>
      <w:lvlText w:val="•"/>
      <w:lvlJc w:val="left"/>
      <w:pPr>
        <w:ind w:left="2194" w:hanging="227"/>
      </w:pPr>
      <w:rPr>
        <w:rFonts w:hint="default"/>
        <w:lang w:val="en-US" w:eastAsia="en-US" w:bidi="ar-SA"/>
      </w:rPr>
    </w:lvl>
    <w:lvl w:ilvl="3" w:tplc="A2840A88">
      <w:numFmt w:val="bullet"/>
      <w:lvlText w:val="•"/>
      <w:lvlJc w:val="left"/>
      <w:pPr>
        <w:ind w:left="3121" w:hanging="227"/>
      </w:pPr>
      <w:rPr>
        <w:rFonts w:hint="default"/>
        <w:lang w:val="en-US" w:eastAsia="en-US" w:bidi="ar-SA"/>
      </w:rPr>
    </w:lvl>
    <w:lvl w:ilvl="4" w:tplc="719E2F66">
      <w:numFmt w:val="bullet"/>
      <w:lvlText w:val="•"/>
      <w:lvlJc w:val="left"/>
      <w:pPr>
        <w:ind w:left="4049" w:hanging="227"/>
      </w:pPr>
      <w:rPr>
        <w:rFonts w:hint="default"/>
        <w:lang w:val="en-US" w:eastAsia="en-US" w:bidi="ar-SA"/>
      </w:rPr>
    </w:lvl>
    <w:lvl w:ilvl="5" w:tplc="ACF820F6">
      <w:numFmt w:val="bullet"/>
      <w:lvlText w:val="•"/>
      <w:lvlJc w:val="left"/>
      <w:pPr>
        <w:ind w:left="4976" w:hanging="227"/>
      </w:pPr>
      <w:rPr>
        <w:rFonts w:hint="default"/>
        <w:lang w:val="en-US" w:eastAsia="en-US" w:bidi="ar-SA"/>
      </w:rPr>
    </w:lvl>
    <w:lvl w:ilvl="6" w:tplc="D5FCBA96">
      <w:numFmt w:val="bullet"/>
      <w:lvlText w:val="•"/>
      <w:lvlJc w:val="left"/>
      <w:pPr>
        <w:ind w:left="5903" w:hanging="227"/>
      </w:pPr>
      <w:rPr>
        <w:rFonts w:hint="default"/>
        <w:lang w:val="en-US" w:eastAsia="en-US" w:bidi="ar-SA"/>
      </w:rPr>
    </w:lvl>
    <w:lvl w:ilvl="7" w:tplc="7CB011EE">
      <w:numFmt w:val="bullet"/>
      <w:lvlText w:val="•"/>
      <w:lvlJc w:val="left"/>
      <w:pPr>
        <w:ind w:left="6831" w:hanging="227"/>
      </w:pPr>
      <w:rPr>
        <w:rFonts w:hint="default"/>
        <w:lang w:val="en-US" w:eastAsia="en-US" w:bidi="ar-SA"/>
      </w:rPr>
    </w:lvl>
    <w:lvl w:ilvl="8" w:tplc="14D2351A">
      <w:numFmt w:val="bullet"/>
      <w:lvlText w:val="•"/>
      <w:lvlJc w:val="left"/>
      <w:pPr>
        <w:ind w:left="7758" w:hanging="227"/>
      </w:pPr>
      <w:rPr>
        <w:rFonts w:hint="default"/>
        <w:lang w:val="en-US" w:eastAsia="en-US" w:bidi="ar-SA"/>
      </w:rPr>
    </w:lvl>
  </w:abstractNum>
  <w:abstractNum w:abstractNumId="21" w15:restartNumberingAfterBreak="0">
    <w:nsid w:val="61E854BD"/>
    <w:multiLevelType w:val="hybridMultilevel"/>
    <w:tmpl w:val="60CE4EB0"/>
    <w:lvl w:ilvl="0" w:tplc="101AF0B6">
      <w:numFmt w:val="bullet"/>
      <w:lvlText w:val="•"/>
      <w:lvlJc w:val="left"/>
      <w:pPr>
        <w:ind w:left="460" w:hanging="341"/>
      </w:pPr>
      <w:rPr>
        <w:rFonts w:ascii="BlissLight" w:eastAsia="BlissLight" w:hAnsi="BlissLight" w:cs="BlissLight" w:hint="default"/>
        <w:color w:val="414042"/>
        <w:w w:val="100"/>
        <w:sz w:val="20"/>
        <w:szCs w:val="20"/>
        <w:lang w:val="en-US" w:eastAsia="en-US" w:bidi="ar-SA"/>
      </w:rPr>
    </w:lvl>
    <w:lvl w:ilvl="1" w:tplc="19B6B8DE">
      <w:numFmt w:val="bullet"/>
      <w:lvlText w:val="•"/>
      <w:lvlJc w:val="left"/>
      <w:pPr>
        <w:ind w:left="756" w:hanging="341"/>
      </w:pPr>
      <w:rPr>
        <w:rFonts w:hint="default"/>
        <w:lang w:val="en-US" w:eastAsia="en-US" w:bidi="ar-SA"/>
      </w:rPr>
    </w:lvl>
    <w:lvl w:ilvl="2" w:tplc="8DF0A7E2">
      <w:numFmt w:val="bullet"/>
      <w:lvlText w:val="•"/>
      <w:lvlJc w:val="left"/>
      <w:pPr>
        <w:ind w:left="1053" w:hanging="341"/>
      </w:pPr>
      <w:rPr>
        <w:rFonts w:hint="default"/>
        <w:lang w:val="en-US" w:eastAsia="en-US" w:bidi="ar-SA"/>
      </w:rPr>
    </w:lvl>
    <w:lvl w:ilvl="3" w:tplc="3B9C5ABC">
      <w:numFmt w:val="bullet"/>
      <w:lvlText w:val="•"/>
      <w:lvlJc w:val="left"/>
      <w:pPr>
        <w:ind w:left="1349" w:hanging="341"/>
      </w:pPr>
      <w:rPr>
        <w:rFonts w:hint="default"/>
        <w:lang w:val="en-US" w:eastAsia="en-US" w:bidi="ar-SA"/>
      </w:rPr>
    </w:lvl>
    <w:lvl w:ilvl="4" w:tplc="7A36CF8A">
      <w:numFmt w:val="bullet"/>
      <w:lvlText w:val="•"/>
      <w:lvlJc w:val="left"/>
      <w:pPr>
        <w:ind w:left="1646" w:hanging="341"/>
      </w:pPr>
      <w:rPr>
        <w:rFonts w:hint="default"/>
        <w:lang w:val="en-US" w:eastAsia="en-US" w:bidi="ar-SA"/>
      </w:rPr>
    </w:lvl>
    <w:lvl w:ilvl="5" w:tplc="899E1974">
      <w:numFmt w:val="bullet"/>
      <w:lvlText w:val="•"/>
      <w:lvlJc w:val="left"/>
      <w:pPr>
        <w:ind w:left="1942" w:hanging="341"/>
      </w:pPr>
      <w:rPr>
        <w:rFonts w:hint="default"/>
        <w:lang w:val="en-US" w:eastAsia="en-US" w:bidi="ar-SA"/>
      </w:rPr>
    </w:lvl>
    <w:lvl w:ilvl="6" w:tplc="DF10EF98">
      <w:numFmt w:val="bullet"/>
      <w:lvlText w:val="•"/>
      <w:lvlJc w:val="left"/>
      <w:pPr>
        <w:ind w:left="2239" w:hanging="341"/>
      </w:pPr>
      <w:rPr>
        <w:rFonts w:hint="default"/>
        <w:lang w:val="en-US" w:eastAsia="en-US" w:bidi="ar-SA"/>
      </w:rPr>
    </w:lvl>
    <w:lvl w:ilvl="7" w:tplc="56A0BA08">
      <w:numFmt w:val="bullet"/>
      <w:lvlText w:val="•"/>
      <w:lvlJc w:val="left"/>
      <w:pPr>
        <w:ind w:left="2535" w:hanging="341"/>
      </w:pPr>
      <w:rPr>
        <w:rFonts w:hint="default"/>
        <w:lang w:val="en-US" w:eastAsia="en-US" w:bidi="ar-SA"/>
      </w:rPr>
    </w:lvl>
    <w:lvl w:ilvl="8" w:tplc="73A05C40">
      <w:numFmt w:val="bullet"/>
      <w:lvlText w:val="•"/>
      <w:lvlJc w:val="left"/>
      <w:pPr>
        <w:ind w:left="2832" w:hanging="341"/>
      </w:pPr>
      <w:rPr>
        <w:rFonts w:hint="default"/>
        <w:lang w:val="en-US" w:eastAsia="en-US" w:bidi="ar-SA"/>
      </w:rPr>
    </w:lvl>
  </w:abstractNum>
  <w:abstractNum w:abstractNumId="22" w15:restartNumberingAfterBreak="0">
    <w:nsid w:val="621E5D77"/>
    <w:multiLevelType w:val="hybridMultilevel"/>
    <w:tmpl w:val="824AC28A"/>
    <w:lvl w:ilvl="0" w:tplc="E3665E18">
      <w:numFmt w:val="bullet"/>
      <w:pStyle w:val="ListParagraph"/>
      <w:lvlText w:val="•"/>
      <w:lvlJc w:val="left"/>
      <w:pPr>
        <w:ind w:left="7491" w:hanging="341"/>
      </w:pPr>
      <w:rPr>
        <w:rFonts w:ascii="BlissLight" w:eastAsia="BlissLight" w:hAnsi="BlissLight" w:cs="BlissLight" w:hint="default"/>
        <w:color w:val="414042"/>
        <w:w w:val="100"/>
        <w:sz w:val="24"/>
        <w:szCs w:val="24"/>
        <w:lang w:val="en-US" w:eastAsia="en-US" w:bidi="ar-SA"/>
      </w:rPr>
    </w:lvl>
    <w:lvl w:ilvl="1" w:tplc="C57A68CC">
      <w:numFmt w:val="bullet"/>
      <w:lvlText w:val="•"/>
      <w:lvlJc w:val="left"/>
      <w:pPr>
        <w:ind w:left="8289" w:hanging="341"/>
      </w:pPr>
      <w:rPr>
        <w:rFonts w:ascii="BlissLight" w:eastAsia="BlissLight" w:hAnsi="BlissLight" w:cs="BlissLight" w:hint="default"/>
        <w:color w:val="414042"/>
        <w:w w:val="100"/>
        <w:sz w:val="24"/>
        <w:szCs w:val="24"/>
        <w:lang w:val="en-US" w:eastAsia="en-US" w:bidi="ar-SA"/>
      </w:rPr>
    </w:lvl>
    <w:lvl w:ilvl="2" w:tplc="ECE6B79E">
      <w:numFmt w:val="bullet"/>
      <w:lvlText w:val="•"/>
      <w:lvlJc w:val="left"/>
      <w:pPr>
        <w:ind w:left="13278" w:hanging="341"/>
      </w:pPr>
      <w:rPr>
        <w:rFonts w:ascii="BlissLight" w:eastAsia="BlissLight" w:hAnsi="BlissLight" w:cs="BlissLight" w:hint="default"/>
        <w:color w:val="414042"/>
        <w:w w:val="100"/>
        <w:sz w:val="24"/>
        <w:szCs w:val="24"/>
        <w:lang w:val="en-US" w:eastAsia="en-US" w:bidi="ar-SA"/>
      </w:rPr>
    </w:lvl>
    <w:lvl w:ilvl="3" w:tplc="DD1E7F18">
      <w:numFmt w:val="bullet"/>
      <w:lvlText w:val="•"/>
      <w:lvlJc w:val="left"/>
      <w:pPr>
        <w:ind w:left="12467" w:hanging="341"/>
      </w:pPr>
      <w:rPr>
        <w:rFonts w:hint="default"/>
        <w:lang w:val="en-US" w:eastAsia="en-US" w:bidi="ar-SA"/>
      </w:rPr>
    </w:lvl>
    <w:lvl w:ilvl="4" w:tplc="3EBE67DC">
      <w:numFmt w:val="bullet"/>
      <w:lvlText w:val="•"/>
      <w:lvlJc w:val="left"/>
      <w:pPr>
        <w:ind w:left="11659" w:hanging="341"/>
      </w:pPr>
      <w:rPr>
        <w:rFonts w:hint="default"/>
        <w:lang w:val="en-US" w:eastAsia="en-US" w:bidi="ar-SA"/>
      </w:rPr>
    </w:lvl>
    <w:lvl w:ilvl="5" w:tplc="FE6878F4">
      <w:numFmt w:val="bullet"/>
      <w:lvlText w:val="•"/>
      <w:lvlJc w:val="left"/>
      <w:pPr>
        <w:ind w:left="10851" w:hanging="341"/>
      </w:pPr>
      <w:rPr>
        <w:rFonts w:hint="default"/>
        <w:lang w:val="en-US" w:eastAsia="en-US" w:bidi="ar-SA"/>
      </w:rPr>
    </w:lvl>
    <w:lvl w:ilvl="6" w:tplc="9C563BF2">
      <w:numFmt w:val="bullet"/>
      <w:lvlText w:val="•"/>
      <w:lvlJc w:val="left"/>
      <w:pPr>
        <w:ind w:left="10043" w:hanging="341"/>
      </w:pPr>
      <w:rPr>
        <w:rFonts w:hint="default"/>
        <w:lang w:val="en-US" w:eastAsia="en-US" w:bidi="ar-SA"/>
      </w:rPr>
    </w:lvl>
    <w:lvl w:ilvl="7" w:tplc="1E8C2634">
      <w:numFmt w:val="bullet"/>
      <w:lvlText w:val="•"/>
      <w:lvlJc w:val="left"/>
      <w:pPr>
        <w:ind w:left="9235" w:hanging="341"/>
      </w:pPr>
      <w:rPr>
        <w:rFonts w:hint="default"/>
        <w:lang w:val="en-US" w:eastAsia="en-US" w:bidi="ar-SA"/>
      </w:rPr>
    </w:lvl>
    <w:lvl w:ilvl="8" w:tplc="1BB665B2">
      <w:numFmt w:val="bullet"/>
      <w:lvlText w:val="•"/>
      <w:lvlJc w:val="left"/>
      <w:pPr>
        <w:ind w:left="8427" w:hanging="341"/>
      </w:pPr>
      <w:rPr>
        <w:rFonts w:hint="default"/>
        <w:lang w:val="en-US" w:eastAsia="en-US" w:bidi="ar-SA"/>
      </w:rPr>
    </w:lvl>
  </w:abstractNum>
  <w:abstractNum w:abstractNumId="23" w15:restartNumberingAfterBreak="0">
    <w:nsid w:val="6B3929B6"/>
    <w:multiLevelType w:val="hybridMultilevel"/>
    <w:tmpl w:val="B7581912"/>
    <w:lvl w:ilvl="0" w:tplc="10BC4F14">
      <w:numFmt w:val="bullet"/>
      <w:lvlText w:val="•"/>
      <w:lvlJc w:val="left"/>
      <w:pPr>
        <w:ind w:left="460" w:hanging="341"/>
      </w:pPr>
      <w:rPr>
        <w:rFonts w:ascii="BlissLight" w:eastAsia="BlissLight" w:hAnsi="BlissLight" w:cs="BlissLight" w:hint="default"/>
        <w:color w:val="414042"/>
        <w:w w:val="100"/>
        <w:sz w:val="20"/>
        <w:szCs w:val="20"/>
        <w:lang w:val="en-US" w:eastAsia="en-US" w:bidi="ar-SA"/>
      </w:rPr>
    </w:lvl>
    <w:lvl w:ilvl="1" w:tplc="2C44A298">
      <w:numFmt w:val="bullet"/>
      <w:lvlText w:val="•"/>
      <w:lvlJc w:val="left"/>
      <w:pPr>
        <w:ind w:left="756" w:hanging="341"/>
      </w:pPr>
      <w:rPr>
        <w:rFonts w:hint="default"/>
        <w:lang w:val="en-US" w:eastAsia="en-US" w:bidi="ar-SA"/>
      </w:rPr>
    </w:lvl>
    <w:lvl w:ilvl="2" w:tplc="4E6CF93A">
      <w:numFmt w:val="bullet"/>
      <w:lvlText w:val="•"/>
      <w:lvlJc w:val="left"/>
      <w:pPr>
        <w:ind w:left="1053" w:hanging="341"/>
      </w:pPr>
      <w:rPr>
        <w:rFonts w:hint="default"/>
        <w:lang w:val="en-US" w:eastAsia="en-US" w:bidi="ar-SA"/>
      </w:rPr>
    </w:lvl>
    <w:lvl w:ilvl="3" w:tplc="B61283BA">
      <w:numFmt w:val="bullet"/>
      <w:lvlText w:val="•"/>
      <w:lvlJc w:val="left"/>
      <w:pPr>
        <w:ind w:left="1349" w:hanging="341"/>
      </w:pPr>
      <w:rPr>
        <w:rFonts w:hint="default"/>
        <w:lang w:val="en-US" w:eastAsia="en-US" w:bidi="ar-SA"/>
      </w:rPr>
    </w:lvl>
    <w:lvl w:ilvl="4" w:tplc="0E30A484">
      <w:numFmt w:val="bullet"/>
      <w:lvlText w:val="•"/>
      <w:lvlJc w:val="left"/>
      <w:pPr>
        <w:ind w:left="1646" w:hanging="341"/>
      </w:pPr>
      <w:rPr>
        <w:rFonts w:hint="default"/>
        <w:lang w:val="en-US" w:eastAsia="en-US" w:bidi="ar-SA"/>
      </w:rPr>
    </w:lvl>
    <w:lvl w:ilvl="5" w:tplc="042A3322">
      <w:numFmt w:val="bullet"/>
      <w:lvlText w:val="•"/>
      <w:lvlJc w:val="left"/>
      <w:pPr>
        <w:ind w:left="1942" w:hanging="341"/>
      </w:pPr>
      <w:rPr>
        <w:rFonts w:hint="default"/>
        <w:lang w:val="en-US" w:eastAsia="en-US" w:bidi="ar-SA"/>
      </w:rPr>
    </w:lvl>
    <w:lvl w:ilvl="6" w:tplc="0BF88110">
      <w:numFmt w:val="bullet"/>
      <w:lvlText w:val="•"/>
      <w:lvlJc w:val="left"/>
      <w:pPr>
        <w:ind w:left="2239" w:hanging="341"/>
      </w:pPr>
      <w:rPr>
        <w:rFonts w:hint="default"/>
        <w:lang w:val="en-US" w:eastAsia="en-US" w:bidi="ar-SA"/>
      </w:rPr>
    </w:lvl>
    <w:lvl w:ilvl="7" w:tplc="CB08974E">
      <w:numFmt w:val="bullet"/>
      <w:lvlText w:val="•"/>
      <w:lvlJc w:val="left"/>
      <w:pPr>
        <w:ind w:left="2535" w:hanging="341"/>
      </w:pPr>
      <w:rPr>
        <w:rFonts w:hint="default"/>
        <w:lang w:val="en-US" w:eastAsia="en-US" w:bidi="ar-SA"/>
      </w:rPr>
    </w:lvl>
    <w:lvl w:ilvl="8" w:tplc="1B609C8C">
      <w:numFmt w:val="bullet"/>
      <w:lvlText w:val="•"/>
      <w:lvlJc w:val="left"/>
      <w:pPr>
        <w:ind w:left="2832" w:hanging="341"/>
      </w:pPr>
      <w:rPr>
        <w:rFonts w:hint="default"/>
        <w:lang w:val="en-US" w:eastAsia="en-US" w:bidi="ar-SA"/>
      </w:rPr>
    </w:lvl>
  </w:abstractNum>
  <w:abstractNum w:abstractNumId="24" w15:restartNumberingAfterBreak="0">
    <w:nsid w:val="71C90AB5"/>
    <w:multiLevelType w:val="hybridMultilevel"/>
    <w:tmpl w:val="CB5AF688"/>
    <w:lvl w:ilvl="0" w:tplc="869CA984">
      <w:numFmt w:val="bullet"/>
      <w:lvlText w:val="•"/>
      <w:lvlJc w:val="left"/>
      <w:pPr>
        <w:ind w:left="347" w:hanging="227"/>
      </w:pPr>
      <w:rPr>
        <w:rFonts w:ascii="BlissLight" w:eastAsia="BlissLight" w:hAnsi="BlissLight" w:cs="BlissLight" w:hint="default"/>
        <w:color w:val="414042"/>
        <w:w w:val="100"/>
        <w:sz w:val="20"/>
        <w:szCs w:val="20"/>
        <w:lang w:val="en-US" w:eastAsia="en-US" w:bidi="ar-SA"/>
      </w:rPr>
    </w:lvl>
    <w:lvl w:ilvl="1" w:tplc="BE067730">
      <w:numFmt w:val="bullet"/>
      <w:lvlText w:val="•"/>
      <w:lvlJc w:val="left"/>
      <w:pPr>
        <w:ind w:left="1267" w:hanging="227"/>
      </w:pPr>
      <w:rPr>
        <w:rFonts w:hint="default"/>
        <w:lang w:val="en-US" w:eastAsia="en-US" w:bidi="ar-SA"/>
      </w:rPr>
    </w:lvl>
    <w:lvl w:ilvl="2" w:tplc="F606F660">
      <w:numFmt w:val="bullet"/>
      <w:lvlText w:val="•"/>
      <w:lvlJc w:val="left"/>
      <w:pPr>
        <w:ind w:left="2194" w:hanging="227"/>
      </w:pPr>
      <w:rPr>
        <w:rFonts w:hint="default"/>
        <w:lang w:val="en-US" w:eastAsia="en-US" w:bidi="ar-SA"/>
      </w:rPr>
    </w:lvl>
    <w:lvl w:ilvl="3" w:tplc="6700F80C">
      <w:numFmt w:val="bullet"/>
      <w:lvlText w:val="•"/>
      <w:lvlJc w:val="left"/>
      <w:pPr>
        <w:ind w:left="3121" w:hanging="227"/>
      </w:pPr>
      <w:rPr>
        <w:rFonts w:hint="default"/>
        <w:lang w:val="en-US" w:eastAsia="en-US" w:bidi="ar-SA"/>
      </w:rPr>
    </w:lvl>
    <w:lvl w:ilvl="4" w:tplc="A92CAA08">
      <w:numFmt w:val="bullet"/>
      <w:lvlText w:val="•"/>
      <w:lvlJc w:val="left"/>
      <w:pPr>
        <w:ind w:left="4049" w:hanging="227"/>
      </w:pPr>
      <w:rPr>
        <w:rFonts w:hint="default"/>
        <w:lang w:val="en-US" w:eastAsia="en-US" w:bidi="ar-SA"/>
      </w:rPr>
    </w:lvl>
    <w:lvl w:ilvl="5" w:tplc="A2589842">
      <w:numFmt w:val="bullet"/>
      <w:lvlText w:val="•"/>
      <w:lvlJc w:val="left"/>
      <w:pPr>
        <w:ind w:left="4976" w:hanging="227"/>
      </w:pPr>
      <w:rPr>
        <w:rFonts w:hint="default"/>
        <w:lang w:val="en-US" w:eastAsia="en-US" w:bidi="ar-SA"/>
      </w:rPr>
    </w:lvl>
    <w:lvl w:ilvl="6" w:tplc="AC42D360">
      <w:numFmt w:val="bullet"/>
      <w:lvlText w:val="•"/>
      <w:lvlJc w:val="left"/>
      <w:pPr>
        <w:ind w:left="5903" w:hanging="227"/>
      </w:pPr>
      <w:rPr>
        <w:rFonts w:hint="default"/>
        <w:lang w:val="en-US" w:eastAsia="en-US" w:bidi="ar-SA"/>
      </w:rPr>
    </w:lvl>
    <w:lvl w:ilvl="7" w:tplc="8878D8D0">
      <w:numFmt w:val="bullet"/>
      <w:lvlText w:val="•"/>
      <w:lvlJc w:val="left"/>
      <w:pPr>
        <w:ind w:left="6831" w:hanging="227"/>
      </w:pPr>
      <w:rPr>
        <w:rFonts w:hint="default"/>
        <w:lang w:val="en-US" w:eastAsia="en-US" w:bidi="ar-SA"/>
      </w:rPr>
    </w:lvl>
    <w:lvl w:ilvl="8" w:tplc="3DF6791A">
      <w:numFmt w:val="bullet"/>
      <w:lvlText w:val="•"/>
      <w:lvlJc w:val="left"/>
      <w:pPr>
        <w:ind w:left="7758" w:hanging="227"/>
      </w:pPr>
      <w:rPr>
        <w:rFonts w:hint="default"/>
        <w:lang w:val="en-US" w:eastAsia="en-US" w:bidi="ar-SA"/>
      </w:rPr>
    </w:lvl>
  </w:abstractNum>
  <w:num w:numId="1">
    <w:abstractNumId w:val="11"/>
  </w:num>
  <w:num w:numId="2">
    <w:abstractNumId w:val="13"/>
  </w:num>
  <w:num w:numId="3">
    <w:abstractNumId w:val="20"/>
  </w:num>
  <w:num w:numId="4">
    <w:abstractNumId w:val="18"/>
  </w:num>
  <w:num w:numId="5">
    <w:abstractNumId w:val="24"/>
  </w:num>
  <w:num w:numId="6">
    <w:abstractNumId w:val="14"/>
  </w:num>
  <w:num w:numId="7">
    <w:abstractNumId w:val="19"/>
  </w:num>
  <w:num w:numId="8">
    <w:abstractNumId w:val="15"/>
  </w:num>
  <w:num w:numId="9">
    <w:abstractNumId w:val="21"/>
  </w:num>
  <w:num w:numId="10">
    <w:abstractNumId w:val="16"/>
  </w:num>
  <w:num w:numId="11">
    <w:abstractNumId w:val="23"/>
  </w:num>
  <w:num w:numId="12">
    <w:abstractNumId w:val="12"/>
  </w:num>
  <w:num w:numId="13">
    <w:abstractNumId w:val="17"/>
  </w:num>
  <w:num w:numId="14">
    <w:abstractNumId w:val="22"/>
  </w:num>
  <w:num w:numId="15">
    <w:abstractNumId w:val="10"/>
  </w:num>
  <w:num w:numId="16">
    <w:abstractNumId w:val="0"/>
  </w:num>
  <w:num w:numId="17">
    <w:abstractNumId w:val="1"/>
  </w:num>
  <w:num w:numId="18">
    <w:abstractNumId w:val="2"/>
  </w:num>
  <w:num w:numId="19">
    <w:abstractNumId w:val="3"/>
  </w:num>
  <w:num w:numId="20">
    <w:abstractNumId w:val="8"/>
  </w:num>
  <w:num w:numId="21">
    <w:abstractNumId w:val="4"/>
  </w:num>
  <w:num w:numId="22">
    <w:abstractNumId w:val="5"/>
  </w:num>
  <w:num w:numId="23">
    <w:abstractNumId w:val="6"/>
  </w:num>
  <w:num w:numId="24">
    <w:abstractNumId w:val="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ABF"/>
    <w:rsid w:val="00005D27"/>
    <w:rsid w:val="00013EA1"/>
    <w:rsid w:val="00016533"/>
    <w:rsid w:val="00023546"/>
    <w:rsid w:val="00046AAE"/>
    <w:rsid w:val="00057CF7"/>
    <w:rsid w:val="00082690"/>
    <w:rsid w:val="00084A70"/>
    <w:rsid w:val="000B0066"/>
    <w:rsid w:val="001209CF"/>
    <w:rsid w:val="001224A7"/>
    <w:rsid w:val="00135E4D"/>
    <w:rsid w:val="00151CB2"/>
    <w:rsid w:val="001D2ADC"/>
    <w:rsid w:val="0022688E"/>
    <w:rsid w:val="00236876"/>
    <w:rsid w:val="00251191"/>
    <w:rsid w:val="00260324"/>
    <w:rsid w:val="0034524E"/>
    <w:rsid w:val="003A014E"/>
    <w:rsid w:val="003B5B6A"/>
    <w:rsid w:val="003D5AF2"/>
    <w:rsid w:val="003F05FD"/>
    <w:rsid w:val="004002ED"/>
    <w:rsid w:val="00410495"/>
    <w:rsid w:val="00451480"/>
    <w:rsid w:val="00460E3F"/>
    <w:rsid w:val="00477996"/>
    <w:rsid w:val="00490D8D"/>
    <w:rsid w:val="004B18C4"/>
    <w:rsid w:val="004D03D5"/>
    <w:rsid w:val="00540C60"/>
    <w:rsid w:val="00540D8C"/>
    <w:rsid w:val="00592F4C"/>
    <w:rsid w:val="005953F4"/>
    <w:rsid w:val="005A537D"/>
    <w:rsid w:val="005C1D64"/>
    <w:rsid w:val="005F46E8"/>
    <w:rsid w:val="00607FAC"/>
    <w:rsid w:val="0061490D"/>
    <w:rsid w:val="00633ABF"/>
    <w:rsid w:val="00634B5A"/>
    <w:rsid w:val="00660736"/>
    <w:rsid w:val="00663E18"/>
    <w:rsid w:val="00667661"/>
    <w:rsid w:val="006930AA"/>
    <w:rsid w:val="00695E5A"/>
    <w:rsid w:val="006E407F"/>
    <w:rsid w:val="00710350"/>
    <w:rsid w:val="00725002"/>
    <w:rsid w:val="007464B8"/>
    <w:rsid w:val="00756253"/>
    <w:rsid w:val="00775993"/>
    <w:rsid w:val="0077656C"/>
    <w:rsid w:val="0078065A"/>
    <w:rsid w:val="007B05B2"/>
    <w:rsid w:val="007C69BF"/>
    <w:rsid w:val="007C7E83"/>
    <w:rsid w:val="008533E5"/>
    <w:rsid w:val="0085682E"/>
    <w:rsid w:val="00870080"/>
    <w:rsid w:val="00914F0E"/>
    <w:rsid w:val="00920090"/>
    <w:rsid w:val="00925CB6"/>
    <w:rsid w:val="009A5B03"/>
    <w:rsid w:val="009A6F03"/>
    <w:rsid w:val="009E2B69"/>
    <w:rsid w:val="00AF3385"/>
    <w:rsid w:val="00B825A9"/>
    <w:rsid w:val="00BA5E22"/>
    <w:rsid w:val="00BB1A98"/>
    <w:rsid w:val="00C86D21"/>
    <w:rsid w:val="00CF4D80"/>
    <w:rsid w:val="00D018F1"/>
    <w:rsid w:val="00D50136"/>
    <w:rsid w:val="00DD39B8"/>
    <w:rsid w:val="00E56DB9"/>
    <w:rsid w:val="00E76E1D"/>
    <w:rsid w:val="00EC713C"/>
    <w:rsid w:val="00ED49CC"/>
    <w:rsid w:val="00EE30ED"/>
    <w:rsid w:val="00F16DEF"/>
    <w:rsid w:val="00F32BC9"/>
    <w:rsid w:val="00F91570"/>
    <w:rsid w:val="00FE114A"/>
    <w:rsid w:val="00FF08A5"/>
    <w:rsid w:val="00FF4C3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B657F"/>
  <w15:docId w15:val="{9AE83740-F3EA-014A-843E-52EE59A9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BlissLight" w:eastAsia="BlissLight" w:hAnsi="BlissLight" w:cs="BlissLight"/>
    </w:rPr>
  </w:style>
  <w:style w:type="paragraph" w:styleId="Heading1">
    <w:name w:val="heading 1"/>
    <w:basedOn w:val="Normal"/>
    <w:uiPriority w:val="9"/>
    <w:qFormat/>
    <w:rsid w:val="00870080"/>
    <w:pPr>
      <w:spacing w:before="109"/>
      <w:outlineLvl w:val="0"/>
    </w:pPr>
    <w:rPr>
      <w:rFonts w:ascii="Verdana" w:eastAsia="Arial" w:hAnsi="Verdana" w:cs="Arial"/>
      <w:b/>
      <w:bCs/>
      <w:color w:val="004B92"/>
      <w:sz w:val="32"/>
      <w:szCs w:val="48"/>
    </w:rPr>
  </w:style>
  <w:style w:type="paragraph" w:styleId="Heading2">
    <w:name w:val="heading 2"/>
    <w:basedOn w:val="Heading3"/>
    <w:uiPriority w:val="9"/>
    <w:unhideWhenUsed/>
    <w:qFormat/>
    <w:rsid w:val="0085682E"/>
    <w:pPr>
      <w:spacing w:before="120" w:beforeAutospacing="0"/>
      <w:outlineLvl w:val="1"/>
    </w:pPr>
    <w:rPr>
      <w:b/>
    </w:rPr>
  </w:style>
  <w:style w:type="paragraph" w:styleId="Heading3">
    <w:name w:val="heading 3"/>
    <w:basedOn w:val="BodyText"/>
    <w:uiPriority w:val="9"/>
    <w:unhideWhenUsed/>
    <w:qFormat/>
    <w:rsid w:val="00F32BC9"/>
    <w:pPr>
      <w:outlineLvl w:val="2"/>
    </w:pPr>
    <w:rPr>
      <w:color w:val="00428B"/>
      <w:spacing w:val="-4"/>
    </w:rPr>
  </w:style>
  <w:style w:type="paragraph" w:styleId="Heading7">
    <w:name w:val="heading 7"/>
    <w:basedOn w:val="Normal"/>
    <w:next w:val="Normal"/>
    <w:link w:val="Heading7Char"/>
    <w:uiPriority w:val="9"/>
    <w:unhideWhenUsed/>
    <w:qFormat/>
    <w:rsid w:val="001D2AD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86D21"/>
    <w:pPr>
      <w:widowControl/>
      <w:spacing w:before="100" w:beforeAutospacing="1" w:after="100" w:afterAutospacing="1"/>
    </w:pPr>
    <w:rPr>
      <w:rFonts w:ascii="Verdana" w:hAnsi="Verdana"/>
      <w:sz w:val="24"/>
      <w:szCs w:val="24"/>
    </w:rPr>
  </w:style>
  <w:style w:type="paragraph" w:styleId="Title">
    <w:name w:val="Title"/>
    <w:basedOn w:val="Heading1"/>
    <w:uiPriority w:val="10"/>
    <w:qFormat/>
    <w:rsid w:val="00C86D21"/>
    <w:rPr>
      <w:color w:val="FFFFFF" w:themeColor="background1"/>
      <w:sz w:val="72"/>
    </w:rPr>
  </w:style>
  <w:style w:type="paragraph" w:styleId="ListParagraph">
    <w:name w:val="List Paragraph"/>
    <w:basedOn w:val="Normal"/>
    <w:uiPriority w:val="1"/>
    <w:qFormat/>
    <w:rsid w:val="00F32BC9"/>
    <w:pPr>
      <w:numPr>
        <w:numId w:val="14"/>
      </w:numPr>
      <w:tabs>
        <w:tab w:val="left" w:pos="675"/>
        <w:tab w:val="left" w:pos="676"/>
      </w:tabs>
      <w:spacing w:before="120" w:after="200" w:line="260" w:lineRule="atLeast"/>
      <w:ind w:left="714" w:right="357" w:hanging="357"/>
    </w:pPr>
    <w:rPr>
      <w:rFonts w:ascii="Verdana" w:hAnsi="Verdana"/>
      <w:color w:val="000000" w:themeColor="text1"/>
      <w:sz w:val="24"/>
    </w:rPr>
  </w:style>
  <w:style w:type="paragraph" w:customStyle="1" w:styleId="TableParagraph">
    <w:name w:val="Table Paragraph"/>
    <w:basedOn w:val="Normal"/>
    <w:uiPriority w:val="1"/>
    <w:qFormat/>
    <w:rsid w:val="00725002"/>
    <w:pPr>
      <w:spacing w:before="92"/>
      <w:ind w:left="120"/>
    </w:pPr>
    <w:rPr>
      <w:rFonts w:ascii="Verdana" w:hAnsi="Verdana"/>
      <w:sz w:val="24"/>
    </w:rPr>
  </w:style>
  <w:style w:type="numbering" w:customStyle="1" w:styleId="BulletPoints">
    <w:name w:val="Bullet Points"/>
    <w:basedOn w:val="NoList"/>
    <w:uiPriority w:val="99"/>
    <w:rsid w:val="006930AA"/>
    <w:pPr>
      <w:numPr>
        <w:numId w:val="15"/>
      </w:numPr>
    </w:pPr>
  </w:style>
  <w:style w:type="paragraph" w:customStyle="1" w:styleId="Subtitle1">
    <w:name w:val="Subtitle 1"/>
    <w:basedOn w:val="BodyText"/>
    <w:qFormat/>
    <w:rsid w:val="005A537D"/>
    <w:rPr>
      <w:b/>
      <w:sz w:val="28"/>
    </w:rPr>
  </w:style>
  <w:style w:type="character" w:customStyle="1" w:styleId="BodyTextChar">
    <w:name w:val="Body Text Char"/>
    <w:basedOn w:val="DefaultParagraphFont"/>
    <w:link w:val="BodyText"/>
    <w:uiPriority w:val="1"/>
    <w:rsid w:val="00C86D21"/>
    <w:rPr>
      <w:rFonts w:ascii="Verdana" w:eastAsia="BlissLight" w:hAnsi="Verdana" w:cs="BlissLight"/>
      <w:sz w:val="24"/>
      <w:szCs w:val="24"/>
    </w:rPr>
  </w:style>
  <w:style w:type="paragraph" w:styleId="Header">
    <w:name w:val="header"/>
    <w:basedOn w:val="Normal"/>
    <w:link w:val="HeaderChar"/>
    <w:uiPriority w:val="99"/>
    <w:unhideWhenUsed/>
    <w:rsid w:val="00057CF7"/>
    <w:rPr>
      <w:rFonts w:ascii="Verdana" w:hAnsi="Verdana"/>
      <w:b/>
      <w:sz w:val="16"/>
    </w:rPr>
  </w:style>
  <w:style w:type="character" w:customStyle="1" w:styleId="HeaderChar">
    <w:name w:val="Header Char"/>
    <w:basedOn w:val="DefaultParagraphFont"/>
    <w:link w:val="Header"/>
    <w:uiPriority w:val="99"/>
    <w:rsid w:val="00057CF7"/>
    <w:rPr>
      <w:rFonts w:ascii="Verdana" w:eastAsia="BlissLight" w:hAnsi="Verdana" w:cs="BlissLight"/>
      <w:b/>
      <w:sz w:val="16"/>
    </w:rPr>
  </w:style>
  <w:style w:type="paragraph" w:styleId="Footer">
    <w:name w:val="footer"/>
    <w:basedOn w:val="Normal"/>
    <w:link w:val="FooterChar"/>
    <w:uiPriority w:val="99"/>
    <w:unhideWhenUsed/>
    <w:rsid w:val="00023546"/>
    <w:pPr>
      <w:tabs>
        <w:tab w:val="center" w:pos="4680"/>
        <w:tab w:val="right" w:pos="9360"/>
      </w:tabs>
    </w:pPr>
  </w:style>
  <w:style w:type="character" w:customStyle="1" w:styleId="FooterChar">
    <w:name w:val="Footer Char"/>
    <w:basedOn w:val="DefaultParagraphFont"/>
    <w:link w:val="Footer"/>
    <w:uiPriority w:val="99"/>
    <w:rsid w:val="00023546"/>
    <w:rPr>
      <w:rFonts w:ascii="BlissLight" w:eastAsia="BlissLight" w:hAnsi="BlissLight" w:cs="BlissLight"/>
    </w:rPr>
  </w:style>
  <w:style w:type="paragraph" w:customStyle="1" w:styleId="TableHeader">
    <w:name w:val="Table Header"/>
    <w:basedOn w:val="TableParagraph"/>
    <w:qFormat/>
    <w:rsid w:val="00013EA1"/>
    <w:pPr>
      <w:spacing w:before="120" w:after="120"/>
      <w:ind w:left="113"/>
    </w:pPr>
    <w:rPr>
      <w:b/>
      <w:bCs/>
      <w:color w:val="FFFFFF"/>
      <w:sz w:val="22"/>
    </w:rPr>
  </w:style>
  <w:style w:type="character" w:styleId="PageNumber">
    <w:name w:val="page number"/>
    <w:basedOn w:val="DefaultParagraphFont"/>
    <w:uiPriority w:val="99"/>
    <w:semiHidden/>
    <w:unhideWhenUsed/>
    <w:rsid w:val="00540C60"/>
  </w:style>
  <w:style w:type="paragraph" w:styleId="ListBullet">
    <w:name w:val="List Bullet"/>
    <w:basedOn w:val="Normal"/>
    <w:uiPriority w:val="99"/>
    <w:unhideWhenUsed/>
    <w:rsid w:val="00870080"/>
    <w:pPr>
      <w:numPr>
        <w:numId w:val="25"/>
      </w:numPr>
      <w:spacing w:before="120" w:after="240" w:line="260" w:lineRule="atLeast"/>
      <w:ind w:left="714" w:right="357" w:hanging="357"/>
    </w:pPr>
    <w:rPr>
      <w:rFonts w:ascii="Verdana" w:hAnsi="Verdana"/>
      <w:sz w:val="24"/>
    </w:rPr>
  </w:style>
  <w:style w:type="paragraph" w:styleId="Revision">
    <w:name w:val="Revision"/>
    <w:hidden/>
    <w:uiPriority w:val="99"/>
    <w:semiHidden/>
    <w:rsid w:val="006E407F"/>
    <w:pPr>
      <w:widowControl/>
      <w:autoSpaceDE/>
      <w:autoSpaceDN/>
    </w:pPr>
    <w:rPr>
      <w:rFonts w:ascii="BlissLight" w:eastAsia="BlissLight" w:hAnsi="BlissLight" w:cs="BlissLight"/>
    </w:rPr>
  </w:style>
  <w:style w:type="table" w:styleId="TableGrid">
    <w:name w:val="Table Grid"/>
    <w:basedOn w:val="TableNormal"/>
    <w:uiPriority w:val="39"/>
    <w:rsid w:val="00151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Introparagraph">
    <w:name w:val="Body Intro paragraph"/>
    <w:basedOn w:val="BodyText"/>
    <w:next w:val="BodyText"/>
    <w:qFormat/>
    <w:rsid w:val="001D2ADC"/>
    <w:rPr>
      <w:color w:val="00428B"/>
    </w:rPr>
  </w:style>
  <w:style w:type="character" w:customStyle="1" w:styleId="Heading7Char">
    <w:name w:val="Heading 7 Char"/>
    <w:basedOn w:val="DefaultParagraphFont"/>
    <w:link w:val="Heading7"/>
    <w:uiPriority w:val="9"/>
    <w:rsid w:val="001D2ADC"/>
    <w:rPr>
      <w:rFonts w:asciiTheme="majorHAnsi" w:eastAsiaTheme="majorEastAsia" w:hAnsiTheme="majorHAnsi" w:cstheme="majorBidi"/>
      <w:i/>
      <w:iCs/>
      <w:color w:val="243F60" w:themeColor="accent1" w:themeShade="7F"/>
    </w:rPr>
  </w:style>
  <w:style w:type="paragraph" w:styleId="Subtitle">
    <w:name w:val="Subtitle"/>
    <w:basedOn w:val="Heading1"/>
    <w:next w:val="Normal"/>
    <w:link w:val="SubtitleChar"/>
    <w:uiPriority w:val="11"/>
    <w:qFormat/>
    <w:rsid w:val="001D2ADC"/>
    <w:pPr>
      <w:ind w:left="-440"/>
    </w:pPr>
  </w:style>
  <w:style w:type="character" w:customStyle="1" w:styleId="SubtitleChar">
    <w:name w:val="Subtitle Char"/>
    <w:basedOn w:val="DefaultParagraphFont"/>
    <w:link w:val="Subtitle"/>
    <w:uiPriority w:val="11"/>
    <w:rsid w:val="001D2ADC"/>
    <w:rPr>
      <w:rFonts w:ascii="Verdana" w:eastAsia="Arial" w:hAnsi="Verdana" w:cs="Arial"/>
      <w:b/>
      <w:bCs/>
      <w:color w:val="004B92"/>
      <w:sz w:val="32"/>
      <w:szCs w:val="48"/>
    </w:rPr>
  </w:style>
  <w:style w:type="paragraph" w:styleId="List4">
    <w:name w:val="List 4"/>
    <w:basedOn w:val="Normal"/>
    <w:uiPriority w:val="99"/>
    <w:unhideWhenUsed/>
    <w:rsid w:val="001D2ADC"/>
    <w:pPr>
      <w:ind w:left="1132" w:hanging="283"/>
      <w:contextualSpacing/>
    </w:pPr>
  </w:style>
  <w:style w:type="paragraph" w:styleId="ListBullet2">
    <w:name w:val="List Bullet 2"/>
    <w:basedOn w:val="Normal"/>
    <w:uiPriority w:val="99"/>
    <w:unhideWhenUsed/>
    <w:rsid w:val="001D2ADC"/>
    <w:pPr>
      <w:numPr>
        <w:numId w:val="24"/>
      </w:numPr>
      <w:contextualSpacing/>
    </w:pPr>
  </w:style>
  <w:style w:type="paragraph" w:styleId="ListNumber">
    <w:name w:val="List Number"/>
    <w:basedOn w:val="Normal"/>
    <w:uiPriority w:val="99"/>
    <w:unhideWhenUsed/>
    <w:rsid w:val="001D2ADC"/>
    <w:pPr>
      <w:numPr>
        <w:numId w:val="20"/>
      </w:numPr>
      <w:spacing w:before="120" w:after="240" w:line="260" w:lineRule="atLeast"/>
      <w:ind w:left="714" w:hanging="357"/>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143EF-B23C-495D-AA36-4A04CB3B7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33</Pages>
  <Words>5922</Words>
  <Characters>33761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Loo</cp:lastModifiedBy>
  <cp:revision>19</cp:revision>
  <dcterms:created xsi:type="dcterms:W3CDTF">2021-05-06T05:56:00Z</dcterms:created>
  <dcterms:modified xsi:type="dcterms:W3CDTF">2021-06-10T06:27:00Z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2021-02-16T00:00:00Z</vt:filetime>
  </property>
  <property fmtid="{D5CDD505-2E9C-101B-9397-08002B2CF9AE}" pid="3" name="Creator">
    <vt:lpwstr>Adobe InDesign 16.1 (Macintosh)</vt:lpwstr>
  </property>
  <property fmtid="{D5CDD505-2E9C-101B-9397-08002B2CF9AE}" pid="4" name="LastSaved">
    <vt:filetime>2021-04-09T00:00:00Z</vt:filetime>
  </property>
</Properties>
</file>